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500B9" w:rsidR="006422B0" w:rsidP="29ED2465" w:rsidRDefault="5FC0D4C0" w14:paraId="4035738E" w14:textId="27CC7A44">
      <w:pPr>
        <w:pStyle w:val="Normal"/>
        <w:spacing w:after="0" w:line="240" w:lineRule="auto"/>
        <w:ind w:right="-613" w:hanging="567"/>
        <w:jc w:val="center"/>
      </w:pPr>
      <w:r w:rsidR="13042878">
        <w:drawing>
          <wp:inline wp14:editId="2945F4F9" wp14:anchorId="218FF506">
            <wp:extent cx="2695575" cy="685800"/>
            <wp:effectExtent l="0" t="0" r="0" b="0"/>
            <wp:docPr id="454912346" name="" descr="G:\Directors Office\Lesley Paterson - Public Engagement\Wellcome\Comms\Wellcome sandwich 1 orangeblue.png" title=""/>
            <wp:cNvGraphicFramePr>
              <a:graphicFrameLocks noChangeAspect="1"/>
            </wp:cNvGraphicFramePr>
            <a:graphic>
              <a:graphicData uri="http://schemas.openxmlformats.org/drawingml/2006/picture">
                <pic:pic>
                  <pic:nvPicPr>
                    <pic:cNvPr id="0" name=""/>
                    <pic:cNvPicPr/>
                  </pic:nvPicPr>
                  <pic:blipFill>
                    <a:blip r:embed="R88c1ae188e86453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95575" cy="685800"/>
                    </a:xfrm>
                    <a:prstGeom prst="rect">
                      <a:avLst/>
                    </a:prstGeom>
                  </pic:spPr>
                </pic:pic>
              </a:graphicData>
            </a:graphic>
          </wp:inline>
        </w:drawing>
      </w:r>
      <w:r w:rsidR="13042878">
        <w:rPr/>
        <w:t xml:space="preserve">     </w:t>
      </w:r>
      <w:r w:rsidR="71DC306A">
        <w:rPr/>
        <w:t xml:space="preserve">          </w:t>
      </w:r>
      <w:r w:rsidR="13042878">
        <w:rPr/>
        <w:t xml:space="preserve">  </w:t>
      </w:r>
      <w:r w:rsidR="13042878">
        <w:drawing>
          <wp:inline wp14:editId="4E0C00BD" wp14:anchorId="7844E43C">
            <wp:extent cx="2724150" cy="695325"/>
            <wp:effectExtent l="0" t="0" r="0" b="0"/>
            <wp:docPr id="638303728" name="" descr="G:\Directors Office\Lesley Paterson - Public Engagement\Wellcome\Comms\Wellcome sandwich 1 orangeblue.png" title=""/>
            <wp:cNvGraphicFramePr>
              <a:graphicFrameLocks noChangeAspect="1"/>
            </wp:cNvGraphicFramePr>
            <a:graphic>
              <a:graphicData uri="http://schemas.openxmlformats.org/drawingml/2006/picture">
                <pic:pic>
                  <pic:nvPicPr>
                    <pic:cNvPr id="0" name=""/>
                    <pic:cNvPicPr/>
                  </pic:nvPicPr>
                  <pic:blipFill>
                    <a:blip r:embed="R84e63aec6c6149e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24150" cy="695325"/>
                    </a:xfrm>
                    <a:prstGeom prst="rect">
                      <a:avLst/>
                    </a:prstGeom>
                  </pic:spPr>
                </pic:pic>
              </a:graphicData>
            </a:graphic>
          </wp:inline>
        </w:drawing>
      </w:r>
    </w:p>
    <w:p w:rsidRPr="00B500B9" w:rsidR="006422B0" w:rsidP="36AEBB8E" w:rsidRDefault="006422B0" w14:paraId="6E293227" w14:textId="1A9A9772">
      <w:pPr>
        <w:spacing w:after="0" w:line="240" w:lineRule="auto"/>
        <w:ind w:firstLine="567"/>
        <w:jc w:val="center"/>
        <w:rPr>
          <w:rFonts w:ascii="Calibri" w:hAnsi="Calibri" w:eastAsia="Calibri" w:cs="Calibri"/>
          <w:b/>
          <w:bCs/>
          <w:color w:val="C45911" w:themeColor="accent2" w:themeShade="BF"/>
          <w:sz w:val="32"/>
          <w:szCs w:val="32"/>
          <w:lang w:val="en-US"/>
        </w:rPr>
      </w:pPr>
    </w:p>
    <w:p w:rsidRPr="00B500B9" w:rsidR="006422B0" w:rsidP="47195941" w:rsidRDefault="5FC0D4C0" w14:paraId="2990C813" w14:textId="5A33DAC2">
      <w:pPr>
        <w:spacing w:after="0" w:line="240" w:lineRule="auto"/>
        <w:ind w:firstLine="567"/>
        <w:jc w:val="center"/>
        <w:rPr>
          <w:rFonts w:ascii="Calibri" w:hAnsi="Calibri" w:eastAsia="Calibri" w:cs="Calibri"/>
          <w:color w:val="C45911" w:themeColor="accent2" w:themeTint="FF" w:themeShade="BF"/>
          <w:sz w:val="32"/>
          <w:szCs w:val="32"/>
        </w:rPr>
      </w:pPr>
      <w:r w:rsidRPr="29ED2465" w:rsidR="5FC0D4C0">
        <w:rPr>
          <w:rFonts w:ascii="Calibri" w:hAnsi="Calibri" w:eastAsia="Calibri" w:cs="Calibri"/>
          <w:b w:val="1"/>
          <w:bCs w:val="1"/>
          <w:color w:val="C45911" w:themeColor="accent2" w:themeTint="FF" w:themeShade="BF"/>
          <w:sz w:val="32"/>
          <w:szCs w:val="32"/>
          <w:lang w:val="en-US"/>
        </w:rPr>
        <w:t xml:space="preserve">ENRICHING ENGAGEMENT: </w:t>
      </w:r>
      <w:r w:rsidRPr="29ED2465" w:rsidR="06DC21E9">
        <w:rPr>
          <w:rFonts w:ascii="Calibri" w:hAnsi="Calibri" w:eastAsia="Calibri" w:cs="Calibri"/>
          <w:b w:val="1"/>
          <w:bCs w:val="1"/>
          <w:color w:val="C45911" w:themeColor="accent2" w:themeTint="FF" w:themeShade="BF"/>
          <w:sz w:val="32"/>
          <w:szCs w:val="32"/>
          <w:lang w:val="en-US"/>
        </w:rPr>
        <w:t>Embedding Awards</w:t>
      </w:r>
    </w:p>
    <w:p w:rsidRPr="00B500B9" w:rsidR="006422B0" w:rsidP="47195941" w:rsidRDefault="5FC0D4C0" w14:paraId="65080326" w14:textId="1F8951E1">
      <w:pPr>
        <w:pStyle w:val="Normal"/>
        <w:spacing w:after="0" w:line="240" w:lineRule="auto"/>
        <w:ind w:firstLine="567"/>
        <w:jc w:val="center"/>
        <w:rPr>
          <w:rFonts w:ascii="Calibri" w:hAnsi="Calibri" w:eastAsia="Calibri" w:cs="Calibri"/>
          <w:b w:val="1"/>
          <w:bCs w:val="1"/>
          <w:color w:val="C45911" w:themeColor="accent2" w:themeShade="BF"/>
          <w:sz w:val="32"/>
          <w:szCs w:val="32"/>
          <w:lang w:val="en-US"/>
        </w:rPr>
      </w:pPr>
      <w:r w:rsidRPr="23330717" w:rsidR="23F8F14E">
        <w:rPr>
          <w:rFonts w:ascii="Calibri" w:hAnsi="Calibri" w:eastAsia="Calibri" w:cs="Calibri"/>
          <w:b w:val="1"/>
          <w:bCs w:val="1"/>
          <w:color w:val="C45911" w:themeColor="accent2" w:themeTint="FF" w:themeShade="BF"/>
          <w:sz w:val="32"/>
          <w:szCs w:val="32"/>
          <w:lang w:val="en-US"/>
        </w:rPr>
        <w:t>Expression of Interest</w:t>
      </w:r>
    </w:p>
    <w:p w:rsidR="41324705" w:rsidP="23330717" w:rsidRDefault="41324705" w14:paraId="743B5778" w14:textId="121B5EF8">
      <w:pPr>
        <w:pStyle w:val="Normal"/>
        <w:spacing w:after="0" w:line="240" w:lineRule="auto"/>
        <w:ind w:firstLine="567"/>
        <w:jc w:val="center"/>
        <w:rPr>
          <w:rFonts w:ascii="Calibri" w:hAnsi="Calibri" w:eastAsia="Calibri" w:cs="Calibri"/>
          <w:b w:val="1"/>
          <w:bCs w:val="1"/>
          <w:color w:val="C45911" w:themeColor="accent2" w:themeTint="FF" w:themeShade="BF"/>
          <w:sz w:val="32"/>
          <w:szCs w:val="32"/>
          <w:lang w:val="en-US"/>
        </w:rPr>
      </w:pPr>
      <w:r w:rsidRPr="23330717" w:rsidR="41324705">
        <w:rPr>
          <w:rFonts w:ascii="Calibri" w:hAnsi="Calibri" w:eastAsia="Calibri" w:cs="Calibri"/>
          <w:b w:val="1"/>
          <w:bCs w:val="1"/>
          <w:color w:val="C45911" w:themeColor="accent2" w:themeTint="FF" w:themeShade="BF"/>
          <w:sz w:val="32"/>
          <w:szCs w:val="32"/>
          <w:lang w:val="en-US"/>
        </w:rPr>
        <w:t>Deadline: 1 July 2021</w:t>
      </w:r>
    </w:p>
    <w:p w:rsidR="47195941" w:rsidP="47195941" w:rsidRDefault="47195941" w14:paraId="6D1AB2EC" w14:textId="7D731350">
      <w:pPr>
        <w:spacing w:after="0" w:line="240" w:lineRule="auto"/>
        <w:ind w:firstLine="0"/>
        <w:jc w:val="center"/>
        <w:rPr>
          <w:rFonts w:ascii="Calibri" w:hAnsi="Calibri" w:eastAsia="Calibri" w:cs="Calibri"/>
          <w:i w:val="1"/>
          <w:iCs w:val="1"/>
          <w:color w:val="C45911" w:themeColor="accent2" w:themeTint="FF" w:themeShade="BF"/>
          <w:sz w:val="24"/>
          <w:szCs w:val="24"/>
          <w:lang w:val="en-US"/>
        </w:rPr>
      </w:pPr>
    </w:p>
    <w:p w:rsidR="47195941" w:rsidP="47195941" w:rsidRDefault="47195941" w14:noSpellErr="1" w14:paraId="1040AA7B" w14:textId="05D1D147">
      <w:pPr>
        <w:pStyle w:val="Normal"/>
        <w:spacing w:after="0"/>
        <w:ind w:left="567"/>
      </w:pPr>
    </w:p>
    <w:p w:rsidR="40AF09DE" w:rsidP="47195941" w:rsidRDefault="40AF09DE" w14:paraId="20E5E4EF" w14:textId="6F346B70">
      <w:pPr>
        <w:pStyle w:val="Normal"/>
        <w:bidi w:val="0"/>
        <w:spacing w:before="0" w:beforeAutospacing="off" w:after="0" w:afterAutospacing="off" w:line="259" w:lineRule="auto"/>
        <w:ind w:left="0" w:right="0"/>
        <w:jc w:val="left"/>
        <w:rPr>
          <w:color w:val="auto"/>
          <w:sz w:val="24"/>
          <w:szCs w:val="24"/>
        </w:rPr>
      </w:pPr>
      <w:r w:rsidRPr="23330717" w:rsidR="40AF09DE">
        <w:rPr>
          <w:color w:val="auto"/>
          <w:sz w:val="24"/>
          <w:szCs w:val="24"/>
        </w:rPr>
        <w:t>This</w:t>
      </w:r>
      <w:r w:rsidRPr="23330717" w:rsidR="1F9F15B2">
        <w:rPr>
          <w:color w:val="auto"/>
          <w:sz w:val="24"/>
          <w:szCs w:val="24"/>
        </w:rPr>
        <w:t xml:space="preserve"> </w:t>
      </w:r>
      <w:r w:rsidRPr="23330717" w:rsidR="44297CF1">
        <w:rPr>
          <w:color w:val="auto"/>
          <w:sz w:val="24"/>
          <w:szCs w:val="24"/>
        </w:rPr>
        <w:t>Expression of Interest</w:t>
      </w:r>
      <w:r w:rsidRPr="23330717" w:rsidR="1852FBF4">
        <w:rPr>
          <w:color w:val="auto"/>
          <w:sz w:val="24"/>
          <w:szCs w:val="24"/>
        </w:rPr>
        <w:t xml:space="preserve"> (EOI) form</w:t>
      </w:r>
      <w:r w:rsidRPr="23330717" w:rsidR="44297CF1">
        <w:rPr>
          <w:color w:val="auto"/>
          <w:sz w:val="24"/>
          <w:szCs w:val="24"/>
        </w:rPr>
        <w:t xml:space="preserve"> </w:t>
      </w:r>
      <w:r w:rsidRPr="23330717" w:rsidR="1F9F15B2">
        <w:rPr>
          <w:color w:val="auto"/>
          <w:sz w:val="24"/>
          <w:szCs w:val="24"/>
        </w:rPr>
        <w:t>is to</w:t>
      </w:r>
      <w:r w:rsidRPr="23330717" w:rsidR="3C9EE7E2">
        <w:rPr>
          <w:color w:val="auto"/>
          <w:sz w:val="24"/>
          <w:szCs w:val="24"/>
        </w:rPr>
        <w:t xml:space="preserve"> </w:t>
      </w:r>
      <w:r w:rsidRPr="23330717" w:rsidR="1BF6817D">
        <w:rPr>
          <w:color w:val="auto"/>
          <w:sz w:val="24"/>
          <w:szCs w:val="24"/>
        </w:rPr>
        <w:t>provide an overview</w:t>
      </w:r>
      <w:r w:rsidRPr="23330717" w:rsidR="4EAD12A8">
        <w:rPr>
          <w:color w:val="auto"/>
          <w:sz w:val="24"/>
          <w:szCs w:val="24"/>
        </w:rPr>
        <w:t xml:space="preserve"> of </w:t>
      </w:r>
      <w:r w:rsidRPr="23330717" w:rsidR="14F9C10B">
        <w:rPr>
          <w:color w:val="auto"/>
          <w:sz w:val="24"/>
          <w:szCs w:val="24"/>
        </w:rPr>
        <w:t>your proposed project, so that it may be evaluated for progression to the next stage</w:t>
      </w:r>
      <w:r w:rsidRPr="23330717" w:rsidR="64DCFCD4">
        <w:rPr>
          <w:color w:val="auto"/>
          <w:sz w:val="24"/>
          <w:szCs w:val="24"/>
        </w:rPr>
        <w:t>. A</w:t>
      </w:r>
      <w:r w:rsidRPr="23330717" w:rsidR="190119BA">
        <w:rPr>
          <w:color w:val="auto"/>
          <w:sz w:val="24"/>
          <w:szCs w:val="24"/>
        </w:rPr>
        <w:t>pplicants</w:t>
      </w:r>
      <w:r w:rsidRPr="23330717" w:rsidR="3750AC49">
        <w:rPr>
          <w:color w:val="auto"/>
          <w:sz w:val="24"/>
          <w:szCs w:val="24"/>
        </w:rPr>
        <w:t>*</w:t>
      </w:r>
      <w:r w:rsidRPr="23330717" w:rsidR="190119BA">
        <w:rPr>
          <w:color w:val="auto"/>
          <w:sz w:val="24"/>
          <w:szCs w:val="24"/>
        </w:rPr>
        <w:t xml:space="preserve"> </w:t>
      </w:r>
      <w:r w:rsidRPr="23330717" w:rsidR="003C1C09">
        <w:rPr>
          <w:color w:val="auto"/>
          <w:sz w:val="24"/>
          <w:szCs w:val="24"/>
        </w:rPr>
        <w:t xml:space="preserve">will be invited to </w:t>
      </w:r>
      <w:r w:rsidRPr="23330717" w:rsidR="730B00D6">
        <w:rPr>
          <w:color w:val="auto"/>
          <w:sz w:val="24"/>
          <w:szCs w:val="24"/>
        </w:rPr>
        <w:t>discuss their proposal in more depth with</w:t>
      </w:r>
      <w:r w:rsidRPr="23330717" w:rsidR="003C1C09">
        <w:rPr>
          <w:color w:val="auto"/>
          <w:sz w:val="24"/>
          <w:szCs w:val="24"/>
        </w:rPr>
        <w:t xml:space="preserve"> </w:t>
      </w:r>
      <w:r w:rsidRPr="23330717" w:rsidR="5AEF8C03">
        <w:rPr>
          <w:color w:val="auto"/>
          <w:sz w:val="24"/>
          <w:szCs w:val="24"/>
        </w:rPr>
        <w:t>the</w:t>
      </w:r>
      <w:r w:rsidRPr="23330717" w:rsidR="003C1C09">
        <w:rPr>
          <w:color w:val="auto"/>
          <w:sz w:val="24"/>
          <w:szCs w:val="24"/>
        </w:rPr>
        <w:t xml:space="preserve"> </w:t>
      </w:r>
      <w:r w:rsidRPr="23330717" w:rsidR="132AD78B">
        <w:rPr>
          <w:color w:val="auto"/>
          <w:sz w:val="24"/>
          <w:szCs w:val="24"/>
        </w:rPr>
        <w:t xml:space="preserve">Expression of Interest selection </w:t>
      </w:r>
      <w:r w:rsidRPr="23330717" w:rsidR="003C1C09">
        <w:rPr>
          <w:color w:val="auto"/>
          <w:sz w:val="24"/>
          <w:szCs w:val="24"/>
        </w:rPr>
        <w:t>panel</w:t>
      </w:r>
      <w:r w:rsidRPr="23330717" w:rsidR="4EEAE57F">
        <w:rPr>
          <w:color w:val="auto"/>
          <w:sz w:val="24"/>
          <w:szCs w:val="24"/>
        </w:rPr>
        <w:t xml:space="preserve"> in J</w:t>
      </w:r>
      <w:r w:rsidRPr="23330717" w:rsidR="204EC161">
        <w:rPr>
          <w:color w:val="auto"/>
          <w:sz w:val="24"/>
          <w:szCs w:val="24"/>
        </w:rPr>
        <w:t>uly</w:t>
      </w:r>
      <w:r w:rsidRPr="23330717" w:rsidR="003C1C09">
        <w:rPr>
          <w:color w:val="auto"/>
          <w:sz w:val="24"/>
          <w:szCs w:val="24"/>
        </w:rPr>
        <w:t xml:space="preserve">. </w:t>
      </w:r>
      <w:r w:rsidRPr="23330717" w:rsidR="00F41C11">
        <w:rPr>
          <w:color w:val="auto"/>
          <w:sz w:val="24"/>
          <w:szCs w:val="24"/>
        </w:rPr>
        <w:t xml:space="preserve">Please read the </w:t>
      </w:r>
      <w:r w:rsidRPr="23330717" w:rsidR="0D9B9407">
        <w:rPr>
          <w:color w:val="auto"/>
          <w:sz w:val="24"/>
          <w:szCs w:val="24"/>
        </w:rPr>
        <w:t xml:space="preserve">Embedding Awards </w:t>
      </w:r>
      <w:r w:rsidRPr="23330717" w:rsidR="08970FD4">
        <w:rPr>
          <w:color w:val="auto"/>
          <w:sz w:val="24"/>
          <w:szCs w:val="24"/>
        </w:rPr>
        <w:t xml:space="preserve">Application </w:t>
      </w:r>
      <w:r w:rsidRPr="23330717" w:rsidR="00F41C11">
        <w:rPr>
          <w:color w:val="auto"/>
          <w:sz w:val="24"/>
          <w:szCs w:val="24"/>
        </w:rPr>
        <w:t>Guidance</w:t>
      </w:r>
      <w:r w:rsidRPr="23330717" w:rsidR="00F41C11">
        <w:rPr>
          <w:color w:val="auto"/>
          <w:sz w:val="24"/>
          <w:szCs w:val="24"/>
        </w:rPr>
        <w:t xml:space="preserve"> </w:t>
      </w:r>
      <w:r w:rsidRPr="23330717" w:rsidR="32414FDC">
        <w:rPr>
          <w:b w:val="0"/>
          <w:bCs w:val="0"/>
          <w:color w:val="auto"/>
          <w:sz w:val="24"/>
          <w:szCs w:val="24"/>
        </w:rPr>
        <w:t xml:space="preserve">on the </w:t>
      </w:r>
      <w:hyperlink r:id="Rdc653b395204441e">
        <w:r w:rsidRPr="23330717" w:rsidR="32414FDC">
          <w:rPr>
            <w:rStyle w:val="Hyperlink"/>
            <w:b w:val="0"/>
            <w:bCs w:val="0"/>
            <w:sz w:val="24"/>
            <w:szCs w:val="24"/>
          </w:rPr>
          <w:t>Oxford PER funding webpage</w:t>
        </w:r>
      </w:hyperlink>
      <w:r w:rsidRPr="23330717" w:rsidR="32414FDC">
        <w:rPr>
          <w:b w:val="1"/>
          <w:bCs w:val="1"/>
          <w:color w:val="auto"/>
          <w:sz w:val="24"/>
          <w:szCs w:val="24"/>
        </w:rPr>
        <w:t xml:space="preserve"> </w:t>
      </w:r>
      <w:r w:rsidRPr="23330717" w:rsidR="560BD522">
        <w:rPr>
          <w:color w:val="auto"/>
          <w:sz w:val="24"/>
          <w:szCs w:val="24"/>
        </w:rPr>
        <w:t>before completing this form.</w:t>
      </w:r>
    </w:p>
    <w:p w:rsidR="63C65CA1" w:rsidP="47195941" w:rsidRDefault="63C65CA1" w14:paraId="5C969249" w14:textId="64C06FDA" w14:noSpellErr="1">
      <w:pPr>
        <w:spacing w:after="0" w:afterAutospacing="off"/>
        <w:ind w:left="0"/>
        <w:rPr>
          <w:i w:val="1"/>
          <w:iCs w:val="1"/>
          <w:color w:val="auto"/>
          <w:sz w:val="24"/>
          <w:szCs w:val="24"/>
        </w:rPr>
      </w:pPr>
    </w:p>
    <w:p w:rsidR="1E356036" w:rsidP="23330717" w:rsidRDefault="1E356036" w14:paraId="75E0F81F" w14:textId="74797CB1">
      <w:pPr>
        <w:pStyle w:val="Normal"/>
        <w:spacing w:after="0" w:afterAutospacing="off"/>
        <w:ind w:left="0"/>
        <w:rPr>
          <w:i w:val="1"/>
          <w:iCs w:val="1"/>
          <w:color w:val="auto"/>
          <w:sz w:val="24"/>
          <w:szCs w:val="24"/>
        </w:rPr>
      </w:pPr>
      <w:r w:rsidRPr="23330717" w:rsidR="1E356036">
        <w:rPr>
          <w:i w:val="1"/>
          <w:iCs w:val="1"/>
          <w:color w:val="auto"/>
          <w:sz w:val="24"/>
          <w:szCs w:val="24"/>
        </w:rPr>
        <w:t>*All applicants who submit an EOI</w:t>
      </w:r>
      <w:r w:rsidRPr="23330717" w:rsidR="5A2205C4">
        <w:rPr>
          <w:i w:val="1"/>
          <w:iCs w:val="1"/>
          <w:color w:val="auto"/>
          <w:sz w:val="24"/>
          <w:szCs w:val="24"/>
        </w:rPr>
        <w:t xml:space="preserve"> will be invited to speak to the EOI selection panel</w:t>
      </w:r>
      <w:r w:rsidRPr="23330717" w:rsidR="0BE70F67">
        <w:rPr>
          <w:i w:val="1"/>
          <w:iCs w:val="1"/>
          <w:color w:val="auto"/>
          <w:sz w:val="24"/>
          <w:szCs w:val="24"/>
        </w:rPr>
        <w:t xml:space="preserve"> in July</w:t>
      </w:r>
      <w:r w:rsidRPr="23330717" w:rsidR="5A2205C4">
        <w:rPr>
          <w:i w:val="1"/>
          <w:iCs w:val="1"/>
          <w:color w:val="auto"/>
          <w:sz w:val="24"/>
          <w:szCs w:val="24"/>
        </w:rPr>
        <w:t>, barring basic ineligibility or pre-screening if very large numbers of applications are received.</w:t>
      </w:r>
    </w:p>
    <w:p w:rsidR="47195941" w:rsidP="47195941" w:rsidRDefault="47195941" w14:paraId="4012F71C" w14:textId="39593B14">
      <w:pPr>
        <w:pStyle w:val="Normal"/>
        <w:spacing w:after="0" w:afterAutospacing="off"/>
        <w:ind w:left="0"/>
        <w:rPr>
          <w:i w:val="1"/>
          <w:iCs w:val="1"/>
          <w:color w:val="auto"/>
          <w:sz w:val="24"/>
          <w:szCs w:val="24"/>
        </w:rPr>
      </w:pPr>
    </w:p>
    <w:p w:rsidR="364A53BE" w:rsidP="29ED2465" w:rsidRDefault="364A53BE" w14:paraId="16BFBCDE" w14:textId="3C1A58D1">
      <w:pPr>
        <w:pStyle w:val="Normal"/>
        <w:spacing w:after="0" w:afterAutospacing="off"/>
        <w:ind w:left="0"/>
        <w:rPr>
          <w:i w:val="1"/>
          <w:iCs w:val="1"/>
          <w:color w:val="auto"/>
          <w:sz w:val="24"/>
          <w:szCs w:val="24"/>
        </w:rPr>
      </w:pPr>
      <w:r w:rsidRPr="29ED2465" w:rsidR="364A53BE">
        <w:rPr>
          <w:i w:val="1"/>
          <w:iCs w:val="1"/>
          <w:color w:val="auto"/>
          <w:sz w:val="24"/>
          <w:szCs w:val="24"/>
        </w:rPr>
        <w:t xml:space="preserve">Total length of this completed form must not exceed </w:t>
      </w:r>
      <w:r w:rsidRPr="29ED2465" w:rsidR="48279E19">
        <w:rPr>
          <w:i w:val="1"/>
          <w:iCs w:val="1"/>
          <w:color w:val="auto"/>
          <w:sz w:val="24"/>
          <w:szCs w:val="24"/>
        </w:rPr>
        <w:t xml:space="preserve">3 </w:t>
      </w:r>
      <w:r w:rsidRPr="29ED2465" w:rsidR="364A53BE">
        <w:rPr>
          <w:i w:val="1"/>
          <w:iCs w:val="1"/>
          <w:color w:val="auto"/>
          <w:sz w:val="24"/>
          <w:szCs w:val="24"/>
        </w:rPr>
        <w:t xml:space="preserve">pages, </w:t>
      </w:r>
      <w:r w:rsidRPr="29ED2465" w:rsidR="2DDA2014">
        <w:rPr>
          <w:i w:val="1"/>
          <w:iCs w:val="1"/>
          <w:color w:val="auto"/>
          <w:sz w:val="24"/>
          <w:szCs w:val="24"/>
        </w:rPr>
        <w:t xml:space="preserve">including </w:t>
      </w:r>
      <w:r w:rsidRPr="29ED2465" w:rsidR="364A53BE">
        <w:rPr>
          <w:i w:val="1"/>
          <w:iCs w:val="1"/>
          <w:color w:val="auto"/>
          <w:sz w:val="24"/>
          <w:szCs w:val="24"/>
        </w:rPr>
        <w:t xml:space="preserve">the </w:t>
      </w:r>
      <w:r w:rsidRPr="29ED2465" w:rsidR="3835730A">
        <w:rPr>
          <w:i w:val="1"/>
          <w:iCs w:val="1"/>
          <w:color w:val="auto"/>
          <w:sz w:val="24"/>
          <w:szCs w:val="24"/>
        </w:rPr>
        <w:t>evaluation</w:t>
      </w:r>
      <w:r w:rsidRPr="29ED2465" w:rsidR="15630284">
        <w:rPr>
          <w:i w:val="1"/>
          <w:iCs w:val="1"/>
          <w:color w:val="auto"/>
          <w:sz w:val="24"/>
          <w:szCs w:val="24"/>
        </w:rPr>
        <w:t xml:space="preserve"> and </w:t>
      </w:r>
      <w:r w:rsidRPr="29ED2465" w:rsidR="364A53BE">
        <w:rPr>
          <w:i w:val="1"/>
          <w:iCs w:val="1"/>
          <w:color w:val="auto"/>
          <w:sz w:val="24"/>
          <w:szCs w:val="24"/>
        </w:rPr>
        <w:t xml:space="preserve">data </w:t>
      </w:r>
      <w:r w:rsidRPr="29ED2465" w:rsidR="19FDA953">
        <w:rPr>
          <w:i w:val="1"/>
          <w:iCs w:val="1"/>
          <w:color w:val="auto"/>
          <w:sz w:val="24"/>
          <w:szCs w:val="24"/>
        </w:rPr>
        <w:t>sharing</w:t>
      </w:r>
      <w:r w:rsidRPr="29ED2465" w:rsidR="364A53BE">
        <w:rPr>
          <w:i w:val="1"/>
          <w:iCs w:val="1"/>
          <w:color w:val="auto"/>
          <w:sz w:val="24"/>
          <w:szCs w:val="24"/>
        </w:rPr>
        <w:t xml:space="preserve"> notice</w:t>
      </w:r>
      <w:r w:rsidRPr="29ED2465" w:rsidR="2279B8D1">
        <w:rPr>
          <w:i w:val="1"/>
          <w:iCs w:val="1"/>
          <w:color w:val="auto"/>
          <w:sz w:val="24"/>
          <w:szCs w:val="24"/>
        </w:rPr>
        <w:t>s</w:t>
      </w:r>
      <w:r w:rsidRPr="29ED2465" w:rsidR="364A53BE">
        <w:rPr>
          <w:i w:val="1"/>
          <w:iCs w:val="1"/>
          <w:color w:val="auto"/>
          <w:sz w:val="24"/>
          <w:szCs w:val="24"/>
        </w:rPr>
        <w:t xml:space="preserve">, with font size 12pt or higher. </w:t>
      </w:r>
    </w:p>
    <w:p w:rsidR="47195941" w:rsidP="47195941" w:rsidRDefault="47195941" w14:paraId="68D1D91B" w14:textId="45B04A7F">
      <w:pPr>
        <w:pStyle w:val="Normal"/>
        <w:spacing w:after="0" w:afterAutospacing="off"/>
        <w:ind w:left="0"/>
        <w:rPr>
          <w:i w:val="1"/>
          <w:iCs w:val="1"/>
          <w:color w:val="auto"/>
          <w:sz w:val="24"/>
          <w:szCs w:val="24"/>
        </w:rPr>
      </w:pPr>
    </w:p>
    <w:p w:rsidR="47195941" w:rsidP="47195941" w:rsidRDefault="47195941" w14:paraId="64444844" w14:textId="2C36001B">
      <w:pPr>
        <w:pStyle w:val="Normal"/>
        <w:spacing w:after="0" w:afterAutospacing="off"/>
        <w:ind w:left="0"/>
        <w:rPr>
          <w:i w:val="1"/>
          <w:iCs w:val="1"/>
          <w:color w:val="auto"/>
          <w:sz w:val="24"/>
          <w:szCs w:val="24"/>
        </w:rPr>
      </w:pPr>
    </w:p>
    <w:p w:rsidR="52484B84" w:rsidP="47195941" w:rsidRDefault="52484B84" w14:paraId="3DEC3909" w14:textId="441023D7">
      <w:pPr>
        <w:pStyle w:val="BasicParagraph"/>
        <w:spacing w:after="0" w:afterAutospacing="off" w:line="240" w:lineRule="auto"/>
        <w:rPr>
          <w:rFonts w:ascii="Calibri" w:hAnsi="Calibri" w:cs="" w:asciiTheme="minorAscii" w:hAnsiTheme="minorAscii" w:cstheme="minorBidi"/>
          <w:color w:val="auto"/>
        </w:rPr>
      </w:pPr>
      <w:r w:rsidRPr="47195941" w:rsidR="52484B84">
        <w:rPr>
          <w:rFonts w:cs="" w:cstheme="minorBidi"/>
          <w:b w:val="1"/>
          <w:bCs w:val="1"/>
          <w:color w:val="auto"/>
        </w:rPr>
        <w:t>EXPRESSION OF INTEREST DETAILS</w:t>
      </w:r>
    </w:p>
    <w:p w:rsidR="47195941" w:rsidP="47195941" w:rsidRDefault="47195941" w14:paraId="6D94162D" w14:textId="51A7B1A5">
      <w:pPr>
        <w:pStyle w:val="Normal"/>
        <w:spacing w:after="0" w:afterAutospacing="off"/>
        <w:ind w:left="0"/>
        <w:rPr>
          <w:i w:val="1"/>
          <w:iCs w:val="1"/>
          <w:color w:val="auto"/>
          <w:sz w:val="24"/>
          <w:szCs w:val="24"/>
        </w:rPr>
      </w:pPr>
    </w:p>
    <w:p w:rsidRPr="003C1C09" w:rsidR="003C1C09" w:rsidP="47195941" w:rsidRDefault="003C1C09" w14:paraId="0A573E13" w14:textId="6CD16128">
      <w:pPr>
        <w:pStyle w:val="ListParagraph"/>
        <w:numPr>
          <w:ilvl w:val="0"/>
          <w:numId w:val="8"/>
        </w:numPr>
        <w:spacing w:after="0" w:afterAutospacing="off"/>
        <w:ind/>
        <w:rPr>
          <w:rFonts w:ascii="Calibri" w:hAnsi="Calibri" w:eastAsia="Calibri" w:cs="Calibri" w:asciiTheme="minorAscii" w:hAnsiTheme="minorAscii" w:eastAsiaTheme="minorAscii" w:cstheme="minorAscii"/>
          <w:color w:val="auto"/>
          <w:sz w:val="24"/>
          <w:szCs w:val="24"/>
        </w:rPr>
      </w:pPr>
      <w:r w:rsidRPr="47195941" w:rsidR="364A53BE">
        <w:rPr>
          <w:rFonts w:cs="Calibri" w:cstheme="minorAscii"/>
          <w:color w:val="auto"/>
          <w:sz w:val="24"/>
          <w:szCs w:val="24"/>
        </w:rPr>
        <w:t>PI name, title, and department:</w:t>
      </w:r>
    </w:p>
    <w:p w:rsidR="47195941" w:rsidP="47195941" w:rsidRDefault="47195941" w14:paraId="53C4885E" w14:textId="6F9D1260">
      <w:pPr>
        <w:pStyle w:val="Normal"/>
        <w:spacing w:after="0" w:afterAutospacing="off"/>
        <w:ind w:left="0"/>
        <w:rPr>
          <w:rFonts w:cs="Calibri" w:cstheme="minorAscii"/>
          <w:color w:val="auto"/>
          <w:sz w:val="24"/>
          <w:szCs w:val="24"/>
        </w:rPr>
      </w:pPr>
    </w:p>
    <w:p w:rsidR="364A53BE" w:rsidP="47195941" w:rsidRDefault="364A53BE" w14:paraId="3E8933C1" w14:textId="0134C39E">
      <w:pPr>
        <w:pStyle w:val="ListParagraph"/>
        <w:numPr>
          <w:ilvl w:val="0"/>
          <w:numId w:val="8"/>
        </w:numPr>
        <w:spacing w:after="0" w:afterAutospacing="off"/>
        <w:rPr>
          <w:color w:val="auto"/>
          <w:sz w:val="24"/>
          <w:szCs w:val="24"/>
        </w:rPr>
      </w:pPr>
      <w:r w:rsidRPr="47195941" w:rsidR="364A53BE">
        <w:rPr>
          <w:rFonts w:cs="Calibri" w:cstheme="minorAscii"/>
          <w:color w:val="auto"/>
          <w:sz w:val="24"/>
          <w:szCs w:val="24"/>
        </w:rPr>
        <w:t>Project Lead name, title, and department (if different from PI):</w:t>
      </w:r>
    </w:p>
    <w:p w:rsidR="47195941" w:rsidP="47195941" w:rsidRDefault="47195941" w14:paraId="690BAA96" w14:textId="1CAF1E10">
      <w:pPr>
        <w:pStyle w:val="Normal"/>
        <w:spacing w:after="0" w:afterAutospacing="off"/>
        <w:ind w:left="0"/>
        <w:rPr>
          <w:rFonts w:cs="Calibri" w:cstheme="minorAscii"/>
          <w:color w:val="auto"/>
          <w:sz w:val="24"/>
          <w:szCs w:val="24"/>
        </w:rPr>
      </w:pPr>
    </w:p>
    <w:p w:rsidR="364A53BE" w:rsidP="47195941" w:rsidRDefault="364A53BE" w14:paraId="19F75CB6" w14:textId="7808F0F2">
      <w:pPr>
        <w:pStyle w:val="ListParagraph"/>
        <w:numPr>
          <w:ilvl w:val="0"/>
          <w:numId w:val="8"/>
        </w:numPr>
        <w:spacing w:after="0" w:afterAutospacing="off"/>
        <w:rPr>
          <w:color w:val="auto"/>
          <w:sz w:val="24"/>
          <w:szCs w:val="24"/>
        </w:rPr>
      </w:pPr>
      <w:r w:rsidRPr="47195941" w:rsidR="364A53BE">
        <w:rPr>
          <w:rFonts w:cs="Calibri" w:cstheme="minorAscii"/>
          <w:color w:val="auto"/>
          <w:sz w:val="24"/>
          <w:szCs w:val="24"/>
        </w:rPr>
        <w:t xml:space="preserve">Details of PI’s main </w:t>
      </w:r>
      <w:proofErr w:type="spellStart"/>
      <w:r w:rsidRPr="47195941" w:rsidR="364A53BE">
        <w:rPr>
          <w:rFonts w:cs="Calibri" w:cstheme="minorAscii"/>
          <w:color w:val="auto"/>
          <w:sz w:val="24"/>
          <w:szCs w:val="24"/>
        </w:rPr>
        <w:t>Wellcome</w:t>
      </w:r>
      <w:proofErr w:type="spellEnd"/>
      <w:r w:rsidRPr="47195941" w:rsidR="364A53BE">
        <w:rPr>
          <w:rFonts w:cs="Calibri" w:cstheme="minorAscii"/>
          <w:color w:val="auto"/>
          <w:sz w:val="24"/>
          <w:szCs w:val="24"/>
        </w:rPr>
        <w:t xml:space="preserve"> grant:</w:t>
      </w:r>
    </w:p>
    <w:p w:rsidR="364A53BE" w:rsidP="47195941" w:rsidRDefault="364A53BE" w14:paraId="0154D348" w14:textId="32948CE0">
      <w:pPr>
        <w:pStyle w:val="ListParagraph"/>
        <w:numPr>
          <w:ilvl w:val="1"/>
          <w:numId w:val="8"/>
        </w:numPr>
        <w:spacing w:after="0" w:afterAutospacing="off"/>
        <w:rPr>
          <w:color w:val="auto"/>
          <w:sz w:val="24"/>
          <w:szCs w:val="24"/>
        </w:rPr>
      </w:pPr>
      <w:r w:rsidRPr="47195941" w:rsidR="364A53BE">
        <w:rPr>
          <w:rFonts w:cs="Calibri" w:cstheme="minorAscii"/>
          <w:color w:val="auto"/>
          <w:sz w:val="24"/>
          <w:szCs w:val="24"/>
        </w:rPr>
        <w:t>Type of grant</w:t>
      </w:r>
    </w:p>
    <w:p w:rsidR="364A53BE" w:rsidP="47195941" w:rsidRDefault="364A53BE" w14:paraId="2DEB4226" w14:textId="10A6AB42">
      <w:pPr>
        <w:pStyle w:val="ListParagraph"/>
        <w:numPr>
          <w:ilvl w:val="1"/>
          <w:numId w:val="8"/>
        </w:numPr>
        <w:spacing w:after="0" w:afterAutospacing="off"/>
        <w:rPr>
          <w:color w:val="auto"/>
          <w:sz w:val="24"/>
          <w:szCs w:val="24"/>
        </w:rPr>
      </w:pPr>
      <w:r w:rsidRPr="47195941" w:rsidR="364A53BE">
        <w:rPr>
          <w:rFonts w:cs="Calibri" w:cstheme="minorAscii"/>
          <w:color w:val="auto"/>
          <w:sz w:val="24"/>
          <w:szCs w:val="24"/>
        </w:rPr>
        <w:t xml:space="preserve">Title of awarded </w:t>
      </w:r>
      <w:r w:rsidRPr="47195941" w:rsidR="14FFB387">
        <w:rPr>
          <w:rFonts w:cs="Calibri" w:cstheme="minorAscii"/>
          <w:color w:val="auto"/>
          <w:sz w:val="24"/>
          <w:szCs w:val="24"/>
        </w:rPr>
        <w:t>gran</w:t>
      </w:r>
      <w:r w:rsidRPr="47195941" w:rsidR="364A53BE">
        <w:rPr>
          <w:rFonts w:cs="Calibri" w:cstheme="minorAscii"/>
          <w:color w:val="auto"/>
          <w:sz w:val="24"/>
          <w:szCs w:val="24"/>
        </w:rPr>
        <w:t>t</w:t>
      </w:r>
    </w:p>
    <w:p w:rsidR="364A53BE" w:rsidP="47195941" w:rsidRDefault="364A53BE" w14:paraId="69F28DF8" w14:textId="35A71B0E">
      <w:pPr>
        <w:pStyle w:val="ListParagraph"/>
        <w:numPr>
          <w:ilvl w:val="1"/>
          <w:numId w:val="8"/>
        </w:numPr>
        <w:spacing w:after="0" w:afterAutospacing="off"/>
        <w:rPr>
          <w:color w:val="auto"/>
          <w:sz w:val="24"/>
          <w:szCs w:val="24"/>
        </w:rPr>
      </w:pPr>
      <w:r w:rsidRPr="47195941" w:rsidR="364A53BE">
        <w:rPr>
          <w:rFonts w:cs="Calibri" w:cstheme="minorAscii"/>
          <w:color w:val="auto"/>
          <w:sz w:val="24"/>
          <w:szCs w:val="24"/>
        </w:rPr>
        <w:t>Start and end dates</w:t>
      </w:r>
    </w:p>
    <w:p w:rsidR="364A53BE" w:rsidP="47195941" w:rsidRDefault="364A53BE" w14:paraId="1F1884B0" w14:textId="5C7AD70F">
      <w:pPr>
        <w:pStyle w:val="ListParagraph"/>
        <w:numPr>
          <w:ilvl w:val="1"/>
          <w:numId w:val="8"/>
        </w:numPr>
        <w:spacing w:after="0" w:afterAutospacing="off"/>
        <w:rPr>
          <w:color w:val="auto"/>
          <w:sz w:val="24"/>
          <w:szCs w:val="24"/>
        </w:rPr>
      </w:pPr>
      <w:r w:rsidRPr="47195941" w:rsidR="364A53BE">
        <w:rPr>
          <w:rFonts w:cs="Calibri" w:cstheme="minorAscii"/>
          <w:color w:val="auto"/>
          <w:sz w:val="24"/>
          <w:szCs w:val="24"/>
        </w:rPr>
        <w:t xml:space="preserve">13-character </w:t>
      </w:r>
      <w:proofErr w:type="spellStart"/>
      <w:r w:rsidRPr="47195941" w:rsidR="364A53BE">
        <w:rPr>
          <w:rFonts w:cs="Calibri" w:cstheme="minorAscii"/>
          <w:color w:val="auto"/>
          <w:sz w:val="24"/>
          <w:szCs w:val="24"/>
        </w:rPr>
        <w:t>Wellcome</w:t>
      </w:r>
      <w:proofErr w:type="spellEnd"/>
      <w:r w:rsidRPr="47195941" w:rsidR="364A53BE">
        <w:rPr>
          <w:rFonts w:cs="Calibri" w:cstheme="minorAscii"/>
          <w:color w:val="auto"/>
          <w:sz w:val="24"/>
          <w:szCs w:val="24"/>
        </w:rPr>
        <w:t xml:space="preserve"> grant reference number</w:t>
      </w:r>
    </w:p>
    <w:p w:rsidR="47195941" w:rsidP="47195941" w:rsidRDefault="47195941" w14:paraId="60616A6E" w14:textId="638C21E5">
      <w:pPr>
        <w:pStyle w:val="Normal"/>
        <w:spacing w:after="0" w:afterAutospacing="off"/>
        <w:ind w:left="720"/>
        <w:rPr>
          <w:rFonts w:cs="Calibri" w:cstheme="minorAscii"/>
          <w:color w:val="auto"/>
          <w:sz w:val="24"/>
          <w:szCs w:val="24"/>
        </w:rPr>
      </w:pPr>
    </w:p>
    <w:p w:rsidR="364A53BE" w:rsidP="792445C5" w:rsidRDefault="364A53BE" w14:paraId="15C548C4" w14:textId="2ECDF09E">
      <w:pPr>
        <w:pStyle w:val="ListParagraph"/>
        <w:numPr>
          <w:ilvl w:val="0"/>
          <w:numId w:val="8"/>
        </w:numPr>
        <w:spacing w:after="0" w:afterAutospacing="off"/>
        <w:rPr>
          <w:color w:val="auto"/>
          <w:sz w:val="24"/>
          <w:szCs w:val="24"/>
        </w:rPr>
      </w:pPr>
      <w:r w:rsidRPr="792445C5" w:rsidR="364A53BE">
        <w:rPr>
          <w:rFonts w:cs="Calibri" w:cstheme="minorAscii"/>
          <w:color w:val="auto"/>
          <w:sz w:val="24"/>
          <w:szCs w:val="24"/>
        </w:rPr>
        <w:t>Do you already have a project idea in mind to scope if this EOI is accepted</w:t>
      </w:r>
      <w:r w:rsidRPr="792445C5" w:rsidR="364A53BE">
        <w:rPr>
          <w:rFonts w:cs="Calibri" w:cstheme="minorAscii"/>
          <w:color w:val="auto"/>
          <w:sz w:val="24"/>
          <w:szCs w:val="24"/>
        </w:rPr>
        <w:t>?</w:t>
      </w:r>
      <w:r w:rsidRPr="792445C5" w:rsidR="0F84E791">
        <w:rPr>
          <w:rFonts w:cs="Calibri" w:cstheme="minorAscii"/>
          <w:color w:val="auto"/>
          <w:sz w:val="24"/>
          <w:szCs w:val="24"/>
        </w:rPr>
        <w:t xml:space="preserve"> If so, please summarise it in 200 words or less. </w:t>
      </w:r>
      <w:r w:rsidRPr="792445C5" w:rsidR="436A633E">
        <w:rPr>
          <w:rFonts w:cs="Calibri" w:cstheme="minorAscii"/>
          <w:color w:val="auto"/>
          <w:sz w:val="24"/>
          <w:szCs w:val="24"/>
        </w:rPr>
        <w:t xml:space="preserve">If not, please write </w:t>
      </w:r>
      <w:r w:rsidRPr="792445C5" w:rsidR="191FDDD4">
        <w:rPr>
          <w:rFonts w:cs="Calibri" w:cstheme="minorAscii"/>
          <w:color w:val="auto"/>
          <w:sz w:val="24"/>
          <w:szCs w:val="24"/>
        </w:rPr>
        <w:t xml:space="preserve">more generally about </w:t>
      </w:r>
      <w:r w:rsidRPr="792445C5" w:rsidR="436A633E">
        <w:rPr>
          <w:rFonts w:cs="Calibri" w:cstheme="minorAscii"/>
          <w:color w:val="auto"/>
          <w:sz w:val="24"/>
          <w:szCs w:val="24"/>
        </w:rPr>
        <w:t xml:space="preserve">what you’re </w:t>
      </w:r>
      <w:r w:rsidRPr="792445C5" w:rsidR="562FF3B5">
        <w:rPr>
          <w:rFonts w:cs="Calibri" w:cstheme="minorAscii"/>
          <w:color w:val="auto"/>
          <w:sz w:val="24"/>
          <w:szCs w:val="24"/>
        </w:rPr>
        <w:t xml:space="preserve">thinking and </w:t>
      </w:r>
      <w:r w:rsidRPr="792445C5" w:rsidR="436A633E">
        <w:rPr>
          <w:rFonts w:cs="Calibri" w:cstheme="minorAscii"/>
          <w:color w:val="auto"/>
          <w:sz w:val="24"/>
          <w:szCs w:val="24"/>
        </w:rPr>
        <w:t xml:space="preserve">hoping for with this application, even if it’s not a concrete project idea yet. </w:t>
      </w:r>
    </w:p>
    <w:p w:rsidR="47195941" w:rsidP="47195941" w:rsidRDefault="47195941" w14:paraId="25080B4B" w14:textId="2BEFA598">
      <w:pPr>
        <w:pStyle w:val="Normal"/>
        <w:spacing w:after="0" w:afterAutospacing="off"/>
        <w:ind w:left="0"/>
        <w:rPr>
          <w:rFonts w:cs="Calibri" w:cstheme="minorAscii"/>
          <w:color w:val="auto"/>
          <w:sz w:val="24"/>
          <w:szCs w:val="24"/>
        </w:rPr>
      </w:pPr>
    </w:p>
    <w:p w:rsidR="436A633E" w:rsidP="60E8D40C" w:rsidRDefault="436A633E" w14:paraId="1C914DC2" w14:textId="1BB70350">
      <w:pPr>
        <w:pStyle w:val="ListParagraph"/>
        <w:numPr>
          <w:ilvl w:val="0"/>
          <w:numId w:val="8"/>
        </w:numPr>
        <w:spacing w:after="0" w:afterAutospacing="off"/>
        <w:rPr>
          <w:color w:val="auto"/>
          <w:sz w:val="24"/>
          <w:szCs w:val="24"/>
        </w:rPr>
      </w:pPr>
      <w:r w:rsidRPr="60E8D40C" w:rsidR="436A633E">
        <w:rPr>
          <w:color w:val="auto"/>
          <w:sz w:val="24"/>
          <w:szCs w:val="24"/>
        </w:rPr>
        <w:t xml:space="preserve">Why are you interested in public engagement and interested in applying for </w:t>
      </w:r>
      <w:r w:rsidRPr="60E8D40C" w:rsidR="436A633E">
        <w:rPr>
          <w:i w:val="1"/>
          <w:iCs w:val="1"/>
          <w:color w:val="auto"/>
          <w:sz w:val="24"/>
          <w:szCs w:val="24"/>
        </w:rPr>
        <w:t>Enriching Engagement</w:t>
      </w:r>
      <w:r w:rsidRPr="60E8D40C" w:rsidR="436A633E">
        <w:rPr>
          <w:i w:val="0"/>
          <w:iCs w:val="0"/>
          <w:color w:val="auto"/>
          <w:sz w:val="24"/>
          <w:szCs w:val="24"/>
        </w:rPr>
        <w:t>’s Embedding Awards?</w:t>
      </w:r>
    </w:p>
    <w:p w:rsidR="60E8D40C" w:rsidP="60E8D40C" w:rsidRDefault="60E8D40C" w14:paraId="0ABCE400" w14:textId="4AA0E41D">
      <w:pPr>
        <w:pStyle w:val="Normal"/>
        <w:spacing w:after="0" w:afterAutospacing="off"/>
        <w:ind w:left="0"/>
        <w:rPr>
          <w:color w:val="auto"/>
          <w:sz w:val="24"/>
          <w:szCs w:val="24"/>
        </w:rPr>
      </w:pPr>
    </w:p>
    <w:p w:rsidR="364A53BE" w:rsidP="47195941" w:rsidRDefault="364A53BE" w14:paraId="6D457424" w14:textId="01DB05D9">
      <w:pPr>
        <w:pStyle w:val="ListParagraph"/>
        <w:numPr>
          <w:ilvl w:val="0"/>
          <w:numId w:val="8"/>
        </w:numPr>
        <w:spacing w:after="0" w:afterAutospacing="off"/>
        <w:rPr>
          <w:color w:val="auto"/>
          <w:sz w:val="24"/>
          <w:szCs w:val="24"/>
        </w:rPr>
      </w:pPr>
      <w:r w:rsidRPr="60E8D40C" w:rsidR="364A53BE">
        <w:rPr>
          <w:rFonts w:cs="Calibri" w:cstheme="minorAscii"/>
          <w:color w:val="auto"/>
          <w:sz w:val="24"/>
          <w:szCs w:val="24"/>
        </w:rPr>
        <w:t>Internal (University of Oxford) Partners: have these already been identified and approached?</w:t>
      </w:r>
    </w:p>
    <w:p w:rsidR="364A53BE" w:rsidP="47195941" w:rsidRDefault="364A53BE" w14:paraId="0146BC9B" w14:textId="0F1A50E8">
      <w:pPr>
        <w:pStyle w:val="ListParagraph"/>
        <w:numPr>
          <w:ilvl w:val="1"/>
          <w:numId w:val="8"/>
        </w:numPr>
        <w:spacing w:after="0" w:afterAutospacing="off"/>
        <w:rPr>
          <w:color w:val="auto"/>
          <w:sz w:val="24"/>
          <w:szCs w:val="24"/>
        </w:rPr>
      </w:pPr>
      <w:r w:rsidRPr="60E8D40C" w:rsidR="364A53BE">
        <w:rPr>
          <w:rFonts w:cs="Calibri" w:cstheme="minorAscii"/>
          <w:color w:val="auto"/>
          <w:sz w:val="24"/>
          <w:szCs w:val="24"/>
        </w:rPr>
        <w:t>If so, please list their names, titles, affiliations</w:t>
      </w:r>
      <w:r w:rsidRPr="60E8D40C" w:rsidR="1A0040D6">
        <w:rPr>
          <w:rFonts w:cs="Calibri" w:cstheme="minorAscii"/>
          <w:color w:val="auto"/>
          <w:sz w:val="24"/>
          <w:szCs w:val="24"/>
        </w:rPr>
        <w:t>, and rationale for their involvement</w:t>
      </w:r>
      <w:r w:rsidRPr="60E8D40C" w:rsidR="364A53BE">
        <w:rPr>
          <w:rFonts w:cs="Calibri" w:cstheme="minorAscii"/>
          <w:color w:val="auto"/>
          <w:sz w:val="24"/>
          <w:szCs w:val="24"/>
        </w:rPr>
        <w:t>.</w:t>
      </w:r>
    </w:p>
    <w:p w:rsidR="47195941" w:rsidP="47195941" w:rsidRDefault="47195941" w14:paraId="614F3919" w14:textId="6B2F43D8">
      <w:pPr>
        <w:pStyle w:val="Normal"/>
        <w:spacing w:after="0" w:afterAutospacing="off"/>
        <w:ind w:left="720"/>
        <w:rPr>
          <w:rFonts w:cs="Calibri" w:cstheme="minorAscii"/>
          <w:color w:val="auto"/>
          <w:sz w:val="24"/>
          <w:szCs w:val="24"/>
        </w:rPr>
      </w:pPr>
    </w:p>
    <w:p w:rsidR="364A53BE" w:rsidP="47195941" w:rsidRDefault="364A53BE" w14:paraId="2DA12036" w14:textId="5D544AB1">
      <w:pPr>
        <w:pStyle w:val="ListParagraph"/>
        <w:numPr>
          <w:ilvl w:val="0"/>
          <w:numId w:val="8"/>
        </w:numPr>
        <w:spacing w:after="0" w:afterAutospacing="off"/>
        <w:rPr>
          <w:rFonts w:ascii="Calibri" w:hAnsi="Calibri" w:eastAsia="Calibri" w:cs="Calibri" w:asciiTheme="minorAscii" w:hAnsiTheme="minorAscii" w:eastAsiaTheme="minorAscii" w:cstheme="minorAscii"/>
          <w:color w:val="auto"/>
          <w:sz w:val="24"/>
          <w:szCs w:val="24"/>
        </w:rPr>
      </w:pPr>
      <w:r w:rsidRPr="60E8D40C" w:rsidR="364A53BE">
        <w:rPr>
          <w:rFonts w:cs="Calibri" w:cstheme="minorAscii"/>
          <w:color w:val="auto"/>
          <w:sz w:val="24"/>
          <w:szCs w:val="24"/>
        </w:rPr>
        <w:t>External Partners: have these already been identified and approached?</w:t>
      </w:r>
    </w:p>
    <w:p w:rsidR="364A53BE" w:rsidP="47195941" w:rsidRDefault="364A53BE" w14:paraId="4998E0FE" w14:textId="7A57FBCD">
      <w:pPr>
        <w:pStyle w:val="ListParagraph"/>
        <w:numPr>
          <w:ilvl w:val="1"/>
          <w:numId w:val="8"/>
        </w:numPr>
        <w:spacing w:after="0" w:afterAutospacing="off"/>
        <w:rPr>
          <w:rFonts w:ascii="Calibri" w:hAnsi="Calibri" w:eastAsia="Calibri" w:cs="Calibri" w:asciiTheme="minorAscii" w:hAnsiTheme="minorAscii" w:eastAsiaTheme="minorAscii" w:cstheme="minorAscii"/>
          <w:color w:val="auto"/>
          <w:sz w:val="24"/>
          <w:szCs w:val="24"/>
        </w:rPr>
      </w:pPr>
      <w:r w:rsidRPr="60E8D40C" w:rsidR="364A53BE">
        <w:rPr>
          <w:rFonts w:cs="Calibri" w:cstheme="minorAscii"/>
          <w:color w:val="auto"/>
          <w:sz w:val="24"/>
          <w:szCs w:val="24"/>
        </w:rPr>
        <w:t>If so, please list their names, titles, organisations</w:t>
      </w:r>
      <w:r w:rsidRPr="60E8D40C" w:rsidR="39B0EE65">
        <w:rPr>
          <w:rFonts w:cs="Calibri" w:cstheme="minorAscii"/>
          <w:color w:val="auto"/>
          <w:sz w:val="24"/>
          <w:szCs w:val="24"/>
        </w:rPr>
        <w:t>, and rationale for their involvement</w:t>
      </w:r>
      <w:r w:rsidRPr="60E8D40C" w:rsidR="364A53BE">
        <w:rPr>
          <w:rFonts w:cs="Calibri" w:cstheme="minorAscii"/>
          <w:color w:val="auto"/>
          <w:sz w:val="24"/>
          <w:szCs w:val="24"/>
        </w:rPr>
        <w:t>.</w:t>
      </w:r>
    </w:p>
    <w:p w:rsidR="47195941" w:rsidP="47195941" w:rsidRDefault="47195941" w14:paraId="5B286D22" w14:textId="29EF38D5">
      <w:pPr>
        <w:pStyle w:val="Normal"/>
        <w:spacing w:after="0" w:afterAutospacing="off"/>
        <w:ind w:left="720"/>
        <w:rPr>
          <w:rFonts w:cs="Calibri" w:cstheme="minorAscii"/>
          <w:color w:val="auto"/>
          <w:sz w:val="24"/>
          <w:szCs w:val="24"/>
        </w:rPr>
      </w:pPr>
    </w:p>
    <w:p w:rsidR="47195941" w:rsidP="3E37776C" w:rsidRDefault="47195941" w14:paraId="27A09FAB" w14:textId="394FBEB4">
      <w:pPr>
        <w:pStyle w:val="ListParagraph"/>
        <w:numPr>
          <w:ilvl w:val="0"/>
          <w:numId w:val="8"/>
        </w:numPr>
        <w:spacing w:after="0" w:afterAutospacing="off"/>
        <w:ind/>
        <w:rPr>
          <w:rFonts w:ascii="Calibri" w:hAnsi="Calibri" w:eastAsia="Calibri" w:cs="Calibri" w:asciiTheme="minorAscii" w:hAnsiTheme="minorAscii" w:eastAsiaTheme="minorAscii" w:cstheme="minorAscii"/>
          <w:i w:val="0"/>
          <w:iCs w:val="0"/>
          <w:color w:val="auto"/>
          <w:sz w:val="24"/>
          <w:szCs w:val="24"/>
        </w:rPr>
      </w:pPr>
      <w:r w:rsidRPr="3E37776C" w:rsidR="6E48C718">
        <w:rPr>
          <w:rFonts w:cs="Calibri" w:cstheme="minorAscii"/>
          <w:color w:val="auto"/>
          <w:sz w:val="24"/>
          <w:szCs w:val="24"/>
        </w:rPr>
        <w:t xml:space="preserve">If </w:t>
      </w:r>
      <w:r w:rsidRPr="3E37776C" w:rsidR="43E28092">
        <w:rPr>
          <w:rFonts w:cs="Calibri" w:cstheme="minorAscii"/>
          <w:color w:val="auto"/>
          <w:sz w:val="24"/>
          <w:szCs w:val="24"/>
        </w:rPr>
        <w:t xml:space="preserve">the EOI selection panel </w:t>
      </w:r>
      <w:r w:rsidRPr="3E37776C" w:rsidR="41523F0B">
        <w:rPr>
          <w:rFonts w:cs="Calibri" w:cstheme="minorAscii"/>
          <w:color w:val="auto"/>
          <w:sz w:val="24"/>
          <w:szCs w:val="24"/>
        </w:rPr>
        <w:t>in J</w:t>
      </w:r>
      <w:r w:rsidRPr="3E37776C" w:rsidR="4798DD69">
        <w:rPr>
          <w:rFonts w:cs="Calibri" w:cstheme="minorAscii"/>
          <w:color w:val="auto"/>
          <w:sz w:val="24"/>
          <w:szCs w:val="24"/>
        </w:rPr>
        <w:t xml:space="preserve">uly </w:t>
      </w:r>
      <w:r w:rsidRPr="3E37776C" w:rsidR="43E28092">
        <w:rPr>
          <w:rFonts w:cs="Calibri" w:cstheme="minorAscii"/>
          <w:color w:val="auto"/>
          <w:sz w:val="24"/>
          <w:szCs w:val="24"/>
        </w:rPr>
        <w:t xml:space="preserve">selects your EOI to progress to </w:t>
      </w:r>
      <w:r w:rsidRPr="3E37776C" w:rsidR="29E8786A">
        <w:rPr>
          <w:rFonts w:cs="Calibri" w:cstheme="minorAscii"/>
          <w:color w:val="auto"/>
          <w:sz w:val="24"/>
          <w:szCs w:val="24"/>
        </w:rPr>
        <w:t>the next stage</w:t>
      </w:r>
      <w:r w:rsidRPr="3E37776C" w:rsidR="49661261">
        <w:rPr>
          <w:rFonts w:cs="Calibri" w:cstheme="minorAscii"/>
          <w:color w:val="auto"/>
          <w:sz w:val="24"/>
          <w:szCs w:val="24"/>
        </w:rPr>
        <w:t xml:space="preserve"> (</w:t>
      </w:r>
      <w:r w:rsidRPr="3E37776C" w:rsidR="36535B9C">
        <w:rPr>
          <w:rFonts w:cs="Calibri" w:cstheme="minorAscii"/>
          <w:color w:val="auto"/>
          <w:sz w:val="24"/>
          <w:szCs w:val="24"/>
        </w:rPr>
        <w:t xml:space="preserve">to </w:t>
      </w:r>
      <w:r w:rsidRPr="3E37776C" w:rsidR="49661261">
        <w:rPr>
          <w:rFonts w:cs="Calibri" w:cstheme="minorAscii"/>
          <w:color w:val="auto"/>
          <w:sz w:val="24"/>
          <w:szCs w:val="24"/>
        </w:rPr>
        <w:t xml:space="preserve">develop a full application, due September 2021), will you require any funds for development costs during that </w:t>
      </w:r>
      <w:r w:rsidRPr="3E37776C" w:rsidR="05D9887F">
        <w:rPr>
          <w:rFonts w:cs="Calibri" w:cstheme="minorAscii"/>
          <w:color w:val="auto"/>
          <w:sz w:val="24"/>
          <w:szCs w:val="24"/>
        </w:rPr>
        <w:t xml:space="preserve">interim </w:t>
      </w:r>
      <w:proofErr w:type="gramStart"/>
      <w:r w:rsidRPr="3E37776C" w:rsidR="05D9887F">
        <w:rPr>
          <w:rFonts w:cs="Calibri" w:cstheme="minorAscii"/>
          <w:color w:val="auto"/>
          <w:sz w:val="24"/>
          <w:szCs w:val="24"/>
        </w:rPr>
        <w:t>in order to</w:t>
      </w:r>
      <w:proofErr w:type="gramEnd"/>
      <w:r w:rsidRPr="3E37776C" w:rsidR="05D9887F">
        <w:rPr>
          <w:rFonts w:cs="Calibri" w:cstheme="minorAscii"/>
          <w:color w:val="auto"/>
          <w:sz w:val="24"/>
          <w:szCs w:val="24"/>
        </w:rPr>
        <w:t xml:space="preserve"> create your full application</w:t>
      </w:r>
      <w:r w:rsidRPr="3E37776C" w:rsidR="29E8786A">
        <w:rPr>
          <w:rFonts w:cs="Calibri" w:cstheme="minorAscii"/>
          <w:color w:val="auto"/>
          <w:sz w:val="24"/>
          <w:szCs w:val="24"/>
        </w:rPr>
        <w:t>?</w:t>
      </w:r>
      <w:r w:rsidRPr="3E37776C" w:rsidR="2334F32B">
        <w:rPr>
          <w:rFonts w:cs="Calibri" w:cstheme="minorAscii"/>
          <w:color w:val="auto"/>
          <w:sz w:val="24"/>
          <w:szCs w:val="24"/>
        </w:rPr>
        <w:t xml:space="preserve"> If so, please detail the amount and purpose of these funds. </w:t>
      </w:r>
      <w:r w:rsidRPr="3E37776C" w:rsidR="76645F33">
        <w:rPr>
          <w:rFonts w:cs="Calibri" w:cstheme="minorAscii"/>
          <w:i w:val="0"/>
          <w:iCs w:val="0"/>
          <w:color w:val="auto"/>
          <w:sz w:val="24"/>
          <w:szCs w:val="24"/>
        </w:rPr>
        <w:t xml:space="preserve">The maximum amount of </w:t>
      </w:r>
      <w:r w:rsidRPr="3E37776C" w:rsidR="65F2D845">
        <w:rPr>
          <w:rFonts w:cs="Calibri" w:cstheme="minorAscii"/>
          <w:i w:val="0"/>
          <w:iCs w:val="0"/>
          <w:color w:val="auto"/>
          <w:sz w:val="24"/>
          <w:szCs w:val="24"/>
        </w:rPr>
        <w:t>development</w:t>
      </w:r>
      <w:r w:rsidRPr="3E37776C" w:rsidR="76645F33">
        <w:rPr>
          <w:rFonts w:cs="Calibri" w:cstheme="minorAscii"/>
          <w:i w:val="0"/>
          <w:iCs w:val="0"/>
          <w:color w:val="auto"/>
          <w:sz w:val="24"/>
          <w:szCs w:val="24"/>
        </w:rPr>
        <w:t xml:space="preserve"> funds that can be requested is £3,000. </w:t>
      </w:r>
      <w:r w:rsidRPr="3E37776C" w:rsidR="2334F32B">
        <w:rPr>
          <w:rFonts w:cs="Calibri" w:cstheme="minorAscii"/>
          <w:i w:val="1"/>
          <w:iCs w:val="1"/>
          <w:color w:val="auto"/>
          <w:sz w:val="24"/>
          <w:szCs w:val="24"/>
        </w:rPr>
        <w:t xml:space="preserve">(Please note – these funds </w:t>
      </w:r>
      <w:r w:rsidRPr="3E37776C" w:rsidR="5ED39DCD">
        <w:rPr>
          <w:rFonts w:cs="Calibri" w:cstheme="minorAscii"/>
          <w:i w:val="1"/>
          <w:iCs w:val="1"/>
          <w:color w:val="auto"/>
          <w:sz w:val="24"/>
          <w:szCs w:val="24"/>
        </w:rPr>
        <w:t>may only be used to pay for external partners’ time</w:t>
      </w:r>
      <w:r w:rsidRPr="3E37776C" w:rsidR="4A6F0B0C">
        <w:rPr>
          <w:rFonts w:cs="Calibri" w:cstheme="minorAscii"/>
          <w:i w:val="1"/>
          <w:iCs w:val="1"/>
          <w:color w:val="auto"/>
          <w:sz w:val="24"/>
          <w:szCs w:val="24"/>
        </w:rPr>
        <w:t xml:space="preserve"> or for</w:t>
      </w:r>
      <w:r w:rsidRPr="3E37776C" w:rsidR="5ED39DCD">
        <w:rPr>
          <w:rFonts w:cs="Calibri" w:cstheme="minorAscii"/>
          <w:i w:val="1"/>
          <w:iCs w:val="1"/>
          <w:color w:val="auto"/>
          <w:sz w:val="24"/>
          <w:szCs w:val="24"/>
        </w:rPr>
        <w:t xml:space="preserve"> travel costs for Oxford team members to meet with external partners).</w:t>
      </w:r>
      <w:r w:rsidRPr="3E37776C" w:rsidR="788975B1">
        <w:rPr>
          <w:rFonts w:cs="Calibri" w:cstheme="minorAscii"/>
          <w:i w:val="1"/>
          <w:iCs w:val="1"/>
          <w:color w:val="auto"/>
          <w:sz w:val="24"/>
          <w:szCs w:val="24"/>
        </w:rPr>
        <w:t xml:space="preserve"> </w:t>
      </w:r>
    </w:p>
    <w:p w:rsidR="3E37776C" w:rsidP="3E37776C" w:rsidRDefault="3E37776C" w14:paraId="52AE7233" w14:textId="08FC6341">
      <w:pPr>
        <w:pStyle w:val="Normal"/>
        <w:spacing w:after="0" w:afterAutospacing="off"/>
        <w:ind w:left="0"/>
        <w:rPr>
          <w:rFonts w:cs="Calibri" w:cstheme="minorAscii"/>
          <w:i w:val="1"/>
          <w:iCs w:val="1"/>
          <w:color w:val="auto"/>
          <w:sz w:val="24"/>
          <w:szCs w:val="24"/>
        </w:rPr>
      </w:pPr>
    </w:p>
    <w:p w:rsidR="2DF032FD" w:rsidP="3E37776C" w:rsidRDefault="2DF032FD" w14:paraId="17E1B2EB" w14:textId="4B9EC537">
      <w:pPr>
        <w:pStyle w:val="ListParagraph"/>
        <w:numPr>
          <w:ilvl w:val="0"/>
          <w:numId w:val="8"/>
        </w:numPr>
        <w:spacing w:after="0" w:afterAutospacing="off"/>
        <w:rPr>
          <w:i w:val="0"/>
          <w:iCs w:val="0"/>
          <w:color w:val="auto"/>
          <w:sz w:val="24"/>
          <w:szCs w:val="24"/>
        </w:rPr>
      </w:pPr>
      <w:r w:rsidRPr="3E37776C" w:rsidR="2DF032FD">
        <w:rPr>
          <w:rFonts w:cs="Calibri" w:cstheme="minorAscii"/>
          <w:i w:val="0"/>
          <w:iCs w:val="0"/>
          <w:color w:val="auto"/>
          <w:sz w:val="24"/>
          <w:szCs w:val="24"/>
        </w:rPr>
        <w:t xml:space="preserve">The EOI selection panel will occur on Monday 19 July. Please confirm your availability to meet with the panel on this date, or let us know if there are any times that day in which you are unavailable: </w:t>
      </w:r>
    </w:p>
    <w:p w:rsidR="29ED2465" w:rsidP="29ED2465" w:rsidRDefault="29ED2465" w14:paraId="657C3BA1" w14:textId="7AFBFB44">
      <w:pPr>
        <w:pStyle w:val="Normal"/>
        <w:spacing w:after="0" w:afterAutospacing="off"/>
        <w:rPr>
          <w:rFonts w:cs="Calibri" w:cstheme="minorAscii"/>
          <w:i w:val="0"/>
          <w:iCs w:val="0"/>
          <w:color w:val="auto"/>
          <w:sz w:val="24"/>
          <w:szCs w:val="24"/>
        </w:rPr>
      </w:pPr>
    </w:p>
    <w:p w:rsidR="29ED2465" w:rsidP="29ED2465" w:rsidRDefault="29ED2465" w14:paraId="3F4CF7A7" w14:textId="3F8D4F6A">
      <w:pPr>
        <w:pStyle w:val="Normal"/>
        <w:spacing w:after="0" w:afterAutospacing="off"/>
        <w:rPr>
          <w:rFonts w:cs="Calibri" w:cstheme="minorAscii"/>
          <w:i w:val="0"/>
          <w:iCs w:val="0"/>
          <w:color w:val="auto"/>
          <w:sz w:val="24"/>
          <w:szCs w:val="24"/>
        </w:rPr>
      </w:pPr>
    </w:p>
    <w:p w:rsidR="00C845A0" w:rsidP="29ED2465" w:rsidRDefault="00C845A0" w14:paraId="626044F6" w14:noSpellErr="1" w14:textId="2AE7285D">
      <w:pPr>
        <w:pStyle w:val="Normal"/>
        <w:spacing w:after="0" w:afterAutospacing="off"/>
        <w:ind w:left="567"/>
        <w:rPr>
          <w:rFonts w:cs="Calibri" w:cstheme="minorAscii"/>
          <w:b w:val="1"/>
          <w:bCs w:val="1"/>
          <w:color w:val="auto"/>
          <w:sz w:val="24"/>
          <w:szCs w:val="24"/>
        </w:rPr>
      </w:pPr>
    </w:p>
    <w:p w:rsidR="00233C9A" w:rsidP="47195941" w:rsidRDefault="00233C9A" w14:paraId="66FDC394" w14:textId="77777777" w14:noSpellErr="1">
      <w:pPr>
        <w:pStyle w:val="BasicParagraph"/>
        <w:spacing w:after="0" w:afterAutospacing="off" w:line="240" w:lineRule="auto"/>
        <w:rPr>
          <w:color w:val="auto"/>
        </w:rPr>
      </w:pPr>
    </w:p>
    <w:p w:rsidR="3D30294C" w:rsidP="47195941" w:rsidRDefault="3D30294C" w14:paraId="138FF371" w14:textId="72CD5525" w14:noSpellErr="1">
      <w:pPr>
        <w:pStyle w:val="BasicParagraph"/>
        <w:spacing w:after="0" w:afterAutospacing="off" w:line="240" w:lineRule="auto"/>
        <w:rPr>
          <w:rFonts w:ascii="Calibri" w:hAnsi="Calibri" w:cs="" w:asciiTheme="minorAscii" w:hAnsiTheme="minorAscii" w:cstheme="minorBidi"/>
          <w:color w:val="auto"/>
        </w:rPr>
      </w:pPr>
      <w:r w:rsidRPr="47195941" w:rsidR="3D30294C">
        <w:rPr>
          <w:rFonts w:cs="" w:cstheme="minorBidi"/>
          <w:b w:val="1"/>
          <w:bCs w:val="1"/>
          <w:color w:val="auto"/>
        </w:rPr>
        <w:t>EVALUATION</w:t>
      </w:r>
      <w:r w:rsidRPr="47195941" w:rsidR="3D30294C">
        <w:rPr>
          <w:rFonts w:ascii="Calibri" w:hAnsi="Calibri" w:cs="" w:asciiTheme="minorAscii" w:hAnsiTheme="minorAscii" w:cstheme="minorBidi"/>
          <w:color w:val="auto"/>
        </w:rPr>
        <w:t xml:space="preserve"> </w:t>
      </w:r>
    </w:p>
    <w:p w:rsidR="7F68E08D" w:rsidP="47195941" w:rsidRDefault="7F68E08D" w14:paraId="314C17BD" w14:textId="1A4B340D" w14:noSpellErr="1">
      <w:pPr>
        <w:pStyle w:val="BasicParagraph"/>
        <w:spacing w:after="0" w:afterAutospacing="off" w:line="240" w:lineRule="auto"/>
        <w:rPr>
          <w:rFonts w:ascii="Calibri" w:hAnsi="Calibri" w:cs="" w:asciiTheme="minorAscii" w:hAnsiTheme="minorAscii" w:cstheme="minorBidi"/>
          <w:color w:val="auto"/>
        </w:rPr>
      </w:pPr>
    </w:p>
    <w:p w:rsidR="3D30294C" w:rsidP="47195941" w:rsidRDefault="3D30294C" w14:paraId="4FCD6560" w14:textId="079BB077">
      <w:pPr>
        <w:pStyle w:val="BasicParagraph"/>
        <w:spacing w:after="0" w:afterAutospacing="off" w:line="240" w:lineRule="auto"/>
        <w:rPr>
          <w:rFonts w:ascii="Calibri" w:hAnsi="Calibri" w:cs="" w:asciiTheme="minorAscii" w:hAnsiTheme="minorAscii" w:cstheme="minorBidi"/>
          <w:color w:val="auto"/>
        </w:rPr>
      </w:pPr>
      <w:r w:rsidRPr="47195941" w:rsidR="3D30294C">
        <w:rPr>
          <w:rFonts w:ascii="Calibri" w:hAnsi="Calibri" w:cs="" w:asciiTheme="minorAscii" w:hAnsiTheme="minorAscii" w:cstheme="minorBidi"/>
          <w:color w:val="auto"/>
        </w:rPr>
        <w:t xml:space="preserve">As this is a Pilot scheme, </w:t>
      </w:r>
      <w:r w:rsidRPr="47195941" w:rsidR="78AC6659">
        <w:rPr>
          <w:rFonts w:ascii="Calibri" w:hAnsi="Calibri" w:cs="" w:asciiTheme="minorAscii" w:hAnsiTheme="minorAscii" w:cstheme="minorBidi"/>
          <w:color w:val="auto"/>
        </w:rPr>
        <w:t xml:space="preserve">which </w:t>
      </w:r>
      <w:r w:rsidRPr="47195941" w:rsidR="3D30294C">
        <w:rPr>
          <w:rFonts w:ascii="Calibri" w:hAnsi="Calibri" w:cs="" w:asciiTheme="minorAscii" w:hAnsiTheme="minorAscii" w:cstheme="minorBidi"/>
          <w:color w:val="auto"/>
        </w:rPr>
        <w:t xml:space="preserve">may also influence </w:t>
      </w:r>
      <w:proofErr w:type="spellStart"/>
      <w:r w:rsidRPr="47195941" w:rsidR="3D30294C">
        <w:rPr>
          <w:rFonts w:ascii="Calibri" w:hAnsi="Calibri" w:cs="" w:asciiTheme="minorAscii" w:hAnsiTheme="minorAscii" w:cstheme="minorBidi"/>
          <w:color w:val="auto"/>
        </w:rPr>
        <w:t>Wellcome’s</w:t>
      </w:r>
      <w:proofErr w:type="spellEnd"/>
      <w:r w:rsidRPr="47195941" w:rsidR="3D30294C">
        <w:rPr>
          <w:rFonts w:ascii="Calibri" w:hAnsi="Calibri" w:cs="" w:asciiTheme="minorAscii" w:hAnsiTheme="minorAscii" w:cstheme="minorBidi"/>
          <w:color w:val="auto"/>
        </w:rPr>
        <w:t xml:space="preserve"> future engagement funding strategies, evaluation is key. As such, you </w:t>
      </w:r>
      <w:r w:rsidRPr="47195941" w:rsidR="7DA2CD62">
        <w:rPr>
          <w:rFonts w:ascii="Calibri" w:hAnsi="Calibri" w:cs="" w:asciiTheme="minorAscii" w:hAnsiTheme="minorAscii" w:cstheme="minorBidi"/>
          <w:color w:val="auto"/>
        </w:rPr>
        <w:t xml:space="preserve">may </w:t>
      </w:r>
      <w:r w:rsidRPr="47195941" w:rsidR="3D30294C">
        <w:rPr>
          <w:rFonts w:ascii="Calibri" w:hAnsi="Calibri" w:cs="" w:asciiTheme="minorAscii" w:hAnsiTheme="minorAscii" w:cstheme="minorBidi"/>
          <w:color w:val="auto"/>
        </w:rPr>
        <w:t>be contacted by the internal or external evaluators to take part in evaluation activities; your participation is voluntary.</w:t>
      </w:r>
    </w:p>
    <w:p w:rsidR="7F68E08D" w:rsidP="47195941" w:rsidRDefault="7F68E08D" w14:paraId="228826C6" w14:textId="2601E5AE" w14:noSpellErr="1">
      <w:pPr>
        <w:pStyle w:val="BasicParagraph"/>
        <w:spacing w:after="0" w:afterAutospacing="off" w:line="240" w:lineRule="auto"/>
        <w:rPr>
          <w:rFonts w:cs="" w:cstheme="minorBidi"/>
          <w:b w:val="1"/>
          <w:bCs w:val="1"/>
          <w:color w:val="auto"/>
        </w:rPr>
      </w:pPr>
    </w:p>
    <w:p w:rsidR="7F68E08D" w:rsidP="47195941" w:rsidRDefault="7F68E08D" w14:paraId="5318DBF2" w14:textId="307094EA" w14:noSpellErr="1">
      <w:pPr>
        <w:pStyle w:val="BasicParagraph"/>
        <w:spacing w:after="0" w:afterAutospacing="off" w:line="240" w:lineRule="auto"/>
        <w:rPr>
          <w:rFonts w:cs="" w:cstheme="minorBidi"/>
          <w:b w:val="1"/>
          <w:bCs w:val="1"/>
          <w:color w:val="auto"/>
        </w:rPr>
      </w:pPr>
    </w:p>
    <w:p w:rsidR="00233C9A" w:rsidP="47195941" w:rsidRDefault="00233C9A" w14:paraId="79B20012" w14:textId="30A5A72B" w14:noSpellErr="1">
      <w:pPr>
        <w:pStyle w:val="BasicParagraph"/>
        <w:spacing w:after="0" w:afterAutospacing="off" w:line="240" w:lineRule="auto"/>
        <w:rPr>
          <w:rFonts w:cs="" w:cstheme="minorBidi"/>
          <w:b w:val="1"/>
          <w:bCs w:val="1"/>
          <w:color w:val="auto"/>
        </w:rPr>
      </w:pPr>
      <w:r w:rsidRPr="47195941" w:rsidR="00233C9A">
        <w:rPr>
          <w:rFonts w:cs="" w:cstheme="minorBidi"/>
          <w:b w:val="1"/>
          <w:bCs w:val="1"/>
          <w:color w:val="auto"/>
        </w:rPr>
        <w:t>DATA SHARING NOTICE</w:t>
      </w:r>
    </w:p>
    <w:p w:rsidR="00233C9A" w:rsidP="47195941" w:rsidRDefault="00233C9A" w14:paraId="0B3ADA9B" w14:textId="77777777" w14:noSpellErr="1">
      <w:pPr>
        <w:pStyle w:val="BasicParagraph"/>
        <w:spacing w:after="0" w:afterAutospacing="off" w:line="240" w:lineRule="auto"/>
        <w:rPr>
          <w:color w:val="auto"/>
        </w:rPr>
      </w:pPr>
    </w:p>
    <w:p w:rsidRPr="006D5491" w:rsidR="00233C9A" w:rsidP="47195941" w:rsidRDefault="00233C9A" w14:paraId="32AB417C" w14:textId="022F02E7" w14:noSpellErr="1">
      <w:pPr>
        <w:pStyle w:val="BasicParagraph"/>
        <w:spacing w:after="0" w:afterAutospacing="off" w:line="240" w:lineRule="auto"/>
        <w:rPr>
          <w:rFonts w:ascii="Calibri" w:hAnsi="Calibri" w:cs="" w:asciiTheme="minorAscii" w:hAnsiTheme="minorAscii" w:cstheme="minorBidi"/>
          <w:color w:val="auto"/>
        </w:rPr>
      </w:pPr>
      <w:r w:rsidRPr="47195941" w:rsidR="00233C9A">
        <w:rPr>
          <w:rFonts w:ascii="Calibri" w:hAnsi="Calibri" w:cs="" w:asciiTheme="minorAscii" w:hAnsiTheme="minorAscii" w:cstheme="minorBidi"/>
          <w:color w:val="auto"/>
        </w:rPr>
        <w:t>The University of Oxford are committed to safeguarding your personal information in accordance with data protection law.</w:t>
      </w:r>
    </w:p>
    <w:p w:rsidRPr="006D5491" w:rsidR="00233C9A" w:rsidP="47195941" w:rsidRDefault="00233C9A" w14:paraId="6EFBF6AE" w14:textId="77777777" w14:noSpellErr="1">
      <w:pPr>
        <w:pStyle w:val="BasicParagraph"/>
        <w:spacing w:after="0" w:afterAutospacing="off" w:line="240" w:lineRule="auto"/>
        <w:rPr>
          <w:rFonts w:ascii="Calibri" w:hAnsi="Calibri" w:cs="Calibri" w:asciiTheme="minorAscii" w:hAnsiTheme="minorAscii" w:cstheme="minorAscii"/>
          <w:color w:val="auto"/>
        </w:rPr>
      </w:pPr>
    </w:p>
    <w:p w:rsidRPr="006D5491" w:rsidR="00233C9A" w:rsidP="47195941" w:rsidRDefault="1FE805FB" w14:paraId="74066A1E" w14:textId="5D8400AE">
      <w:pPr>
        <w:pStyle w:val="BasicParagraph"/>
        <w:spacing w:after="0" w:afterAutospacing="off" w:line="240" w:lineRule="auto"/>
        <w:rPr>
          <w:rFonts w:ascii="Calibri" w:hAnsi="Calibri" w:cs="" w:asciiTheme="minorAscii" w:hAnsiTheme="minorAscii" w:cstheme="minorBidi"/>
          <w:color w:val="auto"/>
        </w:rPr>
      </w:pPr>
      <w:r w:rsidRPr="47195941" w:rsidR="1FE805FB">
        <w:rPr>
          <w:rFonts w:ascii="Calibri" w:hAnsi="Calibri" w:cs="" w:asciiTheme="minorAscii" w:hAnsiTheme="minorAscii" w:cstheme="minorBidi"/>
          <w:color w:val="auto"/>
        </w:rPr>
        <w:t xml:space="preserve">The </w:t>
      </w:r>
      <w:r w:rsidRPr="47195941" w:rsidR="1FE805FB">
        <w:rPr>
          <w:rFonts w:ascii="Calibri" w:hAnsi="Calibri" w:cs="" w:asciiTheme="minorAscii" w:hAnsiTheme="minorAscii" w:cstheme="minorBidi"/>
          <w:i w:val="1"/>
          <w:iCs w:val="1"/>
          <w:color w:val="auto"/>
        </w:rPr>
        <w:t xml:space="preserve">Enriching Engagement </w:t>
      </w:r>
      <w:r w:rsidRPr="47195941" w:rsidR="1FE805FB">
        <w:rPr>
          <w:rFonts w:ascii="Calibri" w:hAnsi="Calibri" w:cs="" w:asciiTheme="minorAscii" w:hAnsiTheme="minorAscii" w:cstheme="minorBidi"/>
          <w:color w:val="auto"/>
        </w:rPr>
        <w:t xml:space="preserve">team </w:t>
      </w:r>
      <w:r w:rsidRPr="47195941" w:rsidR="00233C9A">
        <w:rPr>
          <w:rFonts w:ascii="Calibri" w:hAnsi="Calibri" w:cs="" w:asciiTheme="minorAscii" w:hAnsiTheme="minorAscii" w:cstheme="minorBidi"/>
          <w:color w:val="auto"/>
        </w:rPr>
        <w:t>will use your information for</w:t>
      </w:r>
      <w:r w:rsidRPr="47195941" w:rsidR="6CDE44B2">
        <w:rPr>
          <w:rFonts w:ascii="Calibri" w:hAnsi="Calibri" w:cs="" w:asciiTheme="minorAscii" w:hAnsiTheme="minorAscii" w:cstheme="minorBidi"/>
          <w:color w:val="auto"/>
        </w:rPr>
        <w:t xml:space="preserve"> the administration of your proposal through</w:t>
      </w:r>
      <w:r w:rsidRPr="47195941" w:rsidR="649D9E24">
        <w:rPr>
          <w:rFonts w:ascii="Calibri" w:hAnsi="Calibri" w:cs="" w:asciiTheme="minorAscii" w:hAnsiTheme="minorAscii" w:cstheme="minorBidi"/>
          <w:color w:val="auto"/>
        </w:rPr>
        <w:t>out</w:t>
      </w:r>
      <w:r w:rsidRPr="47195941" w:rsidR="6CDE44B2">
        <w:rPr>
          <w:rFonts w:ascii="Calibri" w:hAnsi="Calibri" w:cs="" w:asciiTheme="minorAscii" w:hAnsiTheme="minorAscii" w:cstheme="minorBidi"/>
          <w:color w:val="auto"/>
        </w:rPr>
        <w:t xml:space="preserve"> the grants process</w:t>
      </w:r>
      <w:r w:rsidRPr="47195941" w:rsidR="05366F7D">
        <w:rPr>
          <w:rFonts w:ascii="Calibri" w:hAnsi="Calibri" w:cs="" w:asciiTheme="minorAscii" w:hAnsiTheme="minorAscii" w:cstheme="minorBidi"/>
          <w:color w:val="auto"/>
        </w:rPr>
        <w:t xml:space="preserve">. In addition to internal staff, we will also share the information within your proposal </w:t>
      </w:r>
      <w:r w:rsidRPr="47195941" w:rsidR="21FEE9B4">
        <w:rPr>
          <w:rFonts w:ascii="Calibri" w:hAnsi="Calibri" w:cs="" w:asciiTheme="minorAscii" w:hAnsiTheme="minorAscii" w:cstheme="minorBidi"/>
          <w:color w:val="auto"/>
        </w:rPr>
        <w:t xml:space="preserve">with external panel members; </w:t>
      </w:r>
      <w:r w:rsidRPr="47195941" w:rsidR="14B1806D">
        <w:rPr>
          <w:rFonts w:ascii="Calibri" w:hAnsi="Calibri" w:cs="" w:asciiTheme="minorAscii" w:hAnsiTheme="minorAscii" w:cstheme="minorBidi"/>
          <w:color w:val="auto"/>
        </w:rPr>
        <w:t xml:space="preserve">the </w:t>
      </w:r>
      <w:r w:rsidRPr="47195941" w:rsidR="437FC320">
        <w:rPr>
          <w:rFonts w:ascii="Calibri" w:hAnsi="Calibri" w:cs="" w:asciiTheme="minorAscii" w:hAnsiTheme="minorAscii" w:cstheme="minorBidi"/>
          <w:color w:val="auto"/>
        </w:rPr>
        <w:t xml:space="preserve">external evaluators who have been commissioned by </w:t>
      </w:r>
      <w:r w:rsidRPr="47195941" w:rsidR="092802C1">
        <w:rPr>
          <w:rFonts w:ascii="Calibri" w:hAnsi="Calibri" w:cs="" w:asciiTheme="minorAscii" w:hAnsiTheme="minorAscii" w:cstheme="minorBidi"/>
          <w:color w:val="auto"/>
        </w:rPr>
        <w:t xml:space="preserve">the </w:t>
      </w:r>
      <w:r w:rsidRPr="47195941" w:rsidR="61A0DFF5">
        <w:rPr>
          <w:rFonts w:ascii="Calibri" w:hAnsi="Calibri" w:cs="" w:asciiTheme="minorAscii" w:hAnsiTheme="minorAscii" w:cstheme="minorBidi"/>
          <w:i w:val="1"/>
          <w:iCs w:val="1"/>
          <w:color w:val="auto"/>
        </w:rPr>
        <w:t>Enriching Engagement</w:t>
      </w:r>
      <w:r w:rsidRPr="47195941" w:rsidR="61A0DFF5">
        <w:rPr>
          <w:rFonts w:ascii="Calibri" w:hAnsi="Calibri" w:cs="" w:asciiTheme="minorAscii" w:hAnsiTheme="minorAscii" w:cstheme="minorBidi"/>
          <w:color w:val="auto"/>
        </w:rPr>
        <w:t xml:space="preserve"> team</w:t>
      </w:r>
      <w:r w:rsidRPr="47195941" w:rsidR="2137F37E">
        <w:rPr>
          <w:rFonts w:ascii="Calibri" w:hAnsi="Calibri" w:cs="" w:asciiTheme="minorAscii" w:hAnsiTheme="minorAscii" w:cstheme="minorBidi"/>
          <w:color w:val="auto"/>
        </w:rPr>
        <w:t>;</w:t>
      </w:r>
      <w:r w:rsidRPr="47195941" w:rsidR="437FC320">
        <w:rPr>
          <w:rFonts w:ascii="Calibri" w:hAnsi="Calibri" w:cs="" w:asciiTheme="minorAscii" w:hAnsiTheme="minorAscii" w:cstheme="minorBidi"/>
          <w:color w:val="auto"/>
        </w:rPr>
        <w:t xml:space="preserve"> and with the funder, </w:t>
      </w:r>
      <w:proofErr w:type="spellStart"/>
      <w:r w:rsidRPr="47195941" w:rsidR="437FC320">
        <w:rPr>
          <w:rFonts w:ascii="Calibri" w:hAnsi="Calibri" w:cs="" w:asciiTheme="minorAscii" w:hAnsiTheme="minorAscii" w:cstheme="minorBidi"/>
          <w:color w:val="auto"/>
        </w:rPr>
        <w:t>Wellcome</w:t>
      </w:r>
      <w:proofErr w:type="spellEnd"/>
      <w:r w:rsidRPr="47195941" w:rsidR="437FC320">
        <w:rPr>
          <w:rFonts w:ascii="Calibri" w:hAnsi="Calibri" w:cs="" w:asciiTheme="minorAscii" w:hAnsiTheme="minorAscii" w:cstheme="minorBidi"/>
          <w:color w:val="auto"/>
        </w:rPr>
        <w:t xml:space="preserve">. </w:t>
      </w:r>
      <w:r w:rsidRPr="47195941" w:rsidR="1C619CC6">
        <w:rPr>
          <w:rFonts w:ascii="Calibri" w:hAnsi="Calibri" w:cs="" w:asciiTheme="minorAscii" w:hAnsiTheme="minorAscii" w:cstheme="minorBidi"/>
          <w:color w:val="auto"/>
        </w:rPr>
        <w:t>Summaries of funded projects will be shared through external communication channels.</w:t>
      </w:r>
    </w:p>
    <w:p w:rsidR="00233C9A" w:rsidP="47195941" w:rsidRDefault="00233C9A" w14:paraId="0A95DF7C" w14:textId="5E907813" w14:noSpellErr="1">
      <w:pPr>
        <w:tabs>
          <w:tab w:val="left" w:pos="10646"/>
        </w:tabs>
        <w:spacing w:after="0" w:afterAutospacing="off" w:line="240" w:lineRule="auto"/>
        <w:rPr>
          <w:color w:val="auto"/>
        </w:rPr>
      </w:pPr>
    </w:p>
    <w:p w:rsidRPr="00B500B9" w:rsidR="00233C9A" w:rsidP="47195941" w:rsidRDefault="4E1C75A1" w14:paraId="2BEE9D80" w14:textId="4E421B80" w14:noSpellErr="1">
      <w:pPr>
        <w:tabs>
          <w:tab w:val="left" w:pos="10646"/>
        </w:tabs>
        <w:spacing w:after="0" w:afterAutospacing="off"/>
        <w:rPr>
          <w:color w:val="auto"/>
          <w:sz w:val="24"/>
          <w:szCs w:val="24"/>
        </w:rPr>
      </w:pPr>
      <w:r w:rsidRPr="63C65CA1" w:rsidR="4E1C75A1">
        <w:rPr>
          <w:sz w:val="24"/>
          <w:szCs w:val="24"/>
        </w:rPr>
        <w:t xml:space="preserve">I consent to sharing the information in my proposal as </w:t>
      </w:r>
      <w:r w:rsidRPr="63C65CA1" w:rsidR="4C2F5937">
        <w:rPr>
          <w:sz w:val="24"/>
          <w:szCs w:val="24"/>
        </w:rPr>
        <w:t xml:space="preserve">described </w:t>
      </w:r>
      <w:r w:rsidRPr="63C65CA1" w:rsidR="4E1C75A1">
        <w:rPr>
          <w:sz w:val="24"/>
          <w:szCs w:val="24"/>
        </w:rPr>
        <w:t xml:space="preserve">in the data sharing notice above     </w:t>
      </w:r>
      <w:r w:rsidRPr="2B4C7455" w:rsidR="00233C9A">
        <w:rPr>
          <w:sz w:val="24"/>
          <w:szCs w:val="24"/>
        </w:rPr>
        <w:t xml:space="preserve">  </w:t>
      </w:r>
      <w:sdt>
        <w:sdtPr>
          <w:id w:val="1971314218"/>
          <w14:checkbox>
            <w14:checked w14:val="0"/>
            <w14:checkedState w14:val="2612" w14:font="MS Gothic"/>
            <w14:uncheckedState w14:val="2610" w14:font="MS Gothic"/>
          </w14:checkbox>
          <w:placeholder>
            <w:docPart w:val="DefaultPlaceholder_1081868574"/>
          </w:placeholder>
          <w:rPr>
            <w:rFonts w:cs="Calibri" w:cstheme="minorAscii"/>
            <w:sz w:val="24"/>
            <w:szCs w:val="24"/>
          </w:rPr>
        </w:sdtPr>
        <w:sdtEndPr>
          <w:rPr>
            <w:rFonts w:cs="Calibri" w:cstheme="minorAscii"/>
            <w:sz w:val="24"/>
            <w:szCs w:val="24"/>
          </w:rPr>
        </w:sdtEndPr>
        <w:sdtContent>
          <w:r w:rsidRPr="00385AEF" w:rsidR="00233C9A">
            <w:rPr>
              <w:rFonts w:ascii="Segoe UI Symbol" w:hAnsi="Segoe UI Symbol" w:eastAsia="MS Gothic" w:cs="Segoe UI Symbol"/>
              <w:sz w:val="24"/>
              <w:szCs w:val="24"/>
            </w:rPr>
            <w:t>☐</w:t>
          </w:r>
        </w:sdtContent>
      </w:sdt>
    </w:p>
    <w:sectPr w:rsidRPr="00B500B9" w:rsidR="00233C9A" w:rsidSect="00EF00A6">
      <w:pgSz w:w="11906" w:h="16838" w:orient="portrait" w:code="9"/>
      <w:pgMar w:top="720" w:right="720" w:bottom="568" w:left="851" w:header="0"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7A29" w:rsidP="0079733B" w:rsidRDefault="00467A29" w14:paraId="57C49B53" w14:textId="77777777">
      <w:pPr>
        <w:spacing w:after="0" w:line="240" w:lineRule="auto"/>
      </w:pPr>
      <w:r>
        <w:separator/>
      </w:r>
    </w:p>
  </w:endnote>
  <w:endnote w:type="continuationSeparator" w:id="0">
    <w:p w:rsidR="00467A29" w:rsidP="0079733B" w:rsidRDefault="00467A29" w14:paraId="6CC24E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7A29" w:rsidP="0079733B" w:rsidRDefault="00467A29" w14:paraId="38B584E2" w14:textId="77777777">
      <w:pPr>
        <w:spacing w:after="0" w:line="240" w:lineRule="auto"/>
      </w:pPr>
      <w:r>
        <w:separator/>
      </w:r>
    </w:p>
  </w:footnote>
  <w:footnote w:type="continuationSeparator" w:id="0">
    <w:p w:rsidR="00467A29" w:rsidP="0079733B" w:rsidRDefault="00467A29" w14:paraId="6F1290C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65B558F"/>
    <w:multiLevelType w:val="hybridMultilevel"/>
    <w:tmpl w:val="2E3C2704"/>
    <w:lvl w:ilvl="0" w:tplc="16B6C850">
      <w:start w:val="1"/>
      <w:numFmt w:val="bullet"/>
      <w:lvlText w:val=""/>
      <w:lvlJc w:val="left"/>
      <w:pPr>
        <w:ind w:left="720" w:hanging="360"/>
      </w:pPr>
      <w:rPr>
        <w:rFonts w:hint="default" w:ascii="Symbol" w:hAnsi="Symbol"/>
      </w:rPr>
    </w:lvl>
    <w:lvl w:ilvl="1" w:tplc="4DC4ED16">
      <w:start w:val="1"/>
      <w:numFmt w:val="bullet"/>
      <w:lvlText w:val="o"/>
      <w:lvlJc w:val="left"/>
      <w:pPr>
        <w:ind w:left="1440" w:hanging="360"/>
      </w:pPr>
      <w:rPr>
        <w:rFonts w:hint="default" w:ascii="Courier New" w:hAnsi="Courier New"/>
      </w:rPr>
    </w:lvl>
    <w:lvl w:ilvl="2" w:tplc="1FD6CC2A">
      <w:start w:val="1"/>
      <w:numFmt w:val="bullet"/>
      <w:lvlText w:val=""/>
      <w:lvlJc w:val="left"/>
      <w:pPr>
        <w:ind w:left="2160" w:hanging="360"/>
      </w:pPr>
      <w:rPr>
        <w:rFonts w:hint="default" w:ascii="Wingdings" w:hAnsi="Wingdings"/>
      </w:rPr>
    </w:lvl>
    <w:lvl w:ilvl="3" w:tplc="076C2482">
      <w:start w:val="1"/>
      <w:numFmt w:val="bullet"/>
      <w:lvlText w:val=""/>
      <w:lvlJc w:val="left"/>
      <w:pPr>
        <w:ind w:left="2880" w:hanging="360"/>
      </w:pPr>
      <w:rPr>
        <w:rFonts w:hint="default" w:ascii="Symbol" w:hAnsi="Symbol"/>
      </w:rPr>
    </w:lvl>
    <w:lvl w:ilvl="4" w:tplc="E7FA28A8">
      <w:start w:val="1"/>
      <w:numFmt w:val="bullet"/>
      <w:lvlText w:val="o"/>
      <w:lvlJc w:val="left"/>
      <w:pPr>
        <w:ind w:left="3600" w:hanging="360"/>
      </w:pPr>
      <w:rPr>
        <w:rFonts w:hint="default" w:ascii="Courier New" w:hAnsi="Courier New"/>
      </w:rPr>
    </w:lvl>
    <w:lvl w:ilvl="5" w:tplc="0D1AD920">
      <w:start w:val="1"/>
      <w:numFmt w:val="bullet"/>
      <w:lvlText w:val=""/>
      <w:lvlJc w:val="left"/>
      <w:pPr>
        <w:ind w:left="4320" w:hanging="360"/>
      </w:pPr>
      <w:rPr>
        <w:rFonts w:hint="default" w:ascii="Wingdings" w:hAnsi="Wingdings"/>
      </w:rPr>
    </w:lvl>
    <w:lvl w:ilvl="6" w:tplc="40C2CF1A">
      <w:start w:val="1"/>
      <w:numFmt w:val="bullet"/>
      <w:lvlText w:val=""/>
      <w:lvlJc w:val="left"/>
      <w:pPr>
        <w:ind w:left="5040" w:hanging="360"/>
      </w:pPr>
      <w:rPr>
        <w:rFonts w:hint="default" w:ascii="Symbol" w:hAnsi="Symbol"/>
      </w:rPr>
    </w:lvl>
    <w:lvl w:ilvl="7" w:tplc="A07E817E">
      <w:start w:val="1"/>
      <w:numFmt w:val="bullet"/>
      <w:lvlText w:val="o"/>
      <w:lvlJc w:val="left"/>
      <w:pPr>
        <w:ind w:left="5760" w:hanging="360"/>
      </w:pPr>
      <w:rPr>
        <w:rFonts w:hint="default" w:ascii="Courier New" w:hAnsi="Courier New"/>
      </w:rPr>
    </w:lvl>
    <w:lvl w:ilvl="8" w:tplc="5DBC611A">
      <w:start w:val="1"/>
      <w:numFmt w:val="bullet"/>
      <w:lvlText w:val=""/>
      <w:lvlJc w:val="left"/>
      <w:pPr>
        <w:ind w:left="6480" w:hanging="360"/>
      </w:pPr>
      <w:rPr>
        <w:rFonts w:hint="default" w:ascii="Wingdings" w:hAnsi="Wingdings"/>
      </w:rPr>
    </w:lvl>
  </w:abstractNum>
  <w:abstractNum w:abstractNumId="1" w15:restartNumberingAfterBreak="0">
    <w:nsid w:val="59223547"/>
    <w:multiLevelType w:val="hybridMultilevel"/>
    <w:tmpl w:val="44DE8052"/>
    <w:lvl w:ilvl="0" w:tplc="040A663A">
      <w:start w:val="4"/>
      <w:numFmt w:val="bullet"/>
      <w:lvlText w:val=""/>
      <w:lvlJc w:val="left"/>
      <w:pPr>
        <w:ind w:left="720" w:hanging="360"/>
      </w:pPr>
      <w:rPr>
        <w:rFonts w:hint="default" w:ascii="Symbol" w:hAnsi="Symbol" w:eastAsiaTheme="minorHAnsi"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B174CEA"/>
    <w:multiLevelType w:val="hybridMultilevel"/>
    <w:tmpl w:val="F02081C2"/>
    <w:lvl w:ilvl="0" w:tplc="59D25726">
      <w:start w:val="1"/>
      <w:numFmt w:val="bullet"/>
      <w:lvlText w:val=""/>
      <w:lvlJc w:val="left"/>
      <w:pPr>
        <w:ind w:left="720" w:hanging="360"/>
      </w:pPr>
      <w:rPr>
        <w:rFonts w:hint="default" w:ascii="Symbol" w:hAnsi="Symbol"/>
      </w:rPr>
    </w:lvl>
    <w:lvl w:ilvl="1" w:tplc="E2A42BAC">
      <w:start w:val="1"/>
      <w:numFmt w:val="bullet"/>
      <w:lvlText w:val="o"/>
      <w:lvlJc w:val="left"/>
      <w:pPr>
        <w:ind w:left="1440" w:hanging="360"/>
      </w:pPr>
      <w:rPr>
        <w:rFonts w:hint="default" w:ascii="Courier New" w:hAnsi="Courier New"/>
      </w:rPr>
    </w:lvl>
    <w:lvl w:ilvl="2" w:tplc="CD327FC6">
      <w:start w:val="1"/>
      <w:numFmt w:val="bullet"/>
      <w:lvlText w:val=""/>
      <w:lvlJc w:val="left"/>
      <w:pPr>
        <w:ind w:left="2160" w:hanging="360"/>
      </w:pPr>
      <w:rPr>
        <w:rFonts w:hint="default" w:ascii="Wingdings" w:hAnsi="Wingdings"/>
      </w:rPr>
    </w:lvl>
    <w:lvl w:ilvl="3" w:tplc="600E51FE">
      <w:start w:val="1"/>
      <w:numFmt w:val="bullet"/>
      <w:lvlText w:val=""/>
      <w:lvlJc w:val="left"/>
      <w:pPr>
        <w:ind w:left="2880" w:hanging="360"/>
      </w:pPr>
      <w:rPr>
        <w:rFonts w:hint="default" w:ascii="Symbol" w:hAnsi="Symbol"/>
      </w:rPr>
    </w:lvl>
    <w:lvl w:ilvl="4" w:tplc="DA602ED0">
      <w:start w:val="1"/>
      <w:numFmt w:val="bullet"/>
      <w:lvlText w:val="o"/>
      <w:lvlJc w:val="left"/>
      <w:pPr>
        <w:ind w:left="3600" w:hanging="360"/>
      </w:pPr>
      <w:rPr>
        <w:rFonts w:hint="default" w:ascii="Courier New" w:hAnsi="Courier New"/>
      </w:rPr>
    </w:lvl>
    <w:lvl w:ilvl="5" w:tplc="26E2010A">
      <w:start w:val="1"/>
      <w:numFmt w:val="bullet"/>
      <w:lvlText w:val=""/>
      <w:lvlJc w:val="left"/>
      <w:pPr>
        <w:ind w:left="4320" w:hanging="360"/>
      </w:pPr>
      <w:rPr>
        <w:rFonts w:hint="default" w:ascii="Wingdings" w:hAnsi="Wingdings"/>
      </w:rPr>
    </w:lvl>
    <w:lvl w:ilvl="6" w:tplc="2090B13C">
      <w:start w:val="1"/>
      <w:numFmt w:val="bullet"/>
      <w:lvlText w:val=""/>
      <w:lvlJc w:val="left"/>
      <w:pPr>
        <w:ind w:left="5040" w:hanging="360"/>
      </w:pPr>
      <w:rPr>
        <w:rFonts w:hint="default" w:ascii="Symbol" w:hAnsi="Symbol"/>
      </w:rPr>
    </w:lvl>
    <w:lvl w:ilvl="7" w:tplc="E1669950">
      <w:start w:val="1"/>
      <w:numFmt w:val="bullet"/>
      <w:lvlText w:val="o"/>
      <w:lvlJc w:val="left"/>
      <w:pPr>
        <w:ind w:left="5760" w:hanging="360"/>
      </w:pPr>
      <w:rPr>
        <w:rFonts w:hint="default" w:ascii="Courier New" w:hAnsi="Courier New"/>
      </w:rPr>
    </w:lvl>
    <w:lvl w:ilvl="8" w:tplc="2EA265FA">
      <w:start w:val="1"/>
      <w:numFmt w:val="bullet"/>
      <w:lvlText w:val=""/>
      <w:lvlJc w:val="left"/>
      <w:pPr>
        <w:ind w:left="6480" w:hanging="360"/>
      </w:pPr>
      <w:rPr>
        <w:rFonts w:hint="default" w:ascii="Wingdings" w:hAnsi="Wingdings"/>
      </w:rPr>
    </w:lvl>
  </w:abstractNum>
  <w:abstractNum w:abstractNumId="3" w15:restartNumberingAfterBreak="0">
    <w:nsid w:val="61391C56"/>
    <w:multiLevelType w:val="hybridMultilevel"/>
    <w:tmpl w:val="728CF2A2"/>
    <w:lvl w:ilvl="0" w:tplc="AFB8A73C">
      <w:start w:val="1"/>
      <w:numFmt w:val="bullet"/>
      <w:lvlText w:val=""/>
      <w:lvlJc w:val="left"/>
      <w:pPr>
        <w:ind w:left="720" w:hanging="360"/>
      </w:pPr>
      <w:rPr>
        <w:rFonts w:hint="default" w:ascii="Symbol" w:hAnsi="Symbol"/>
      </w:rPr>
    </w:lvl>
    <w:lvl w:ilvl="1" w:tplc="3EB88B94">
      <w:start w:val="1"/>
      <w:numFmt w:val="bullet"/>
      <w:lvlText w:val="o"/>
      <w:lvlJc w:val="left"/>
      <w:pPr>
        <w:ind w:left="1440" w:hanging="360"/>
      </w:pPr>
      <w:rPr>
        <w:rFonts w:hint="default" w:ascii="Courier New" w:hAnsi="Courier New"/>
      </w:rPr>
    </w:lvl>
    <w:lvl w:ilvl="2" w:tplc="45EE12EA">
      <w:start w:val="1"/>
      <w:numFmt w:val="bullet"/>
      <w:lvlText w:val=""/>
      <w:lvlJc w:val="left"/>
      <w:pPr>
        <w:ind w:left="2160" w:hanging="360"/>
      </w:pPr>
      <w:rPr>
        <w:rFonts w:hint="default" w:ascii="Wingdings" w:hAnsi="Wingdings"/>
      </w:rPr>
    </w:lvl>
    <w:lvl w:ilvl="3" w:tplc="ED427C62">
      <w:start w:val="1"/>
      <w:numFmt w:val="bullet"/>
      <w:lvlText w:val=""/>
      <w:lvlJc w:val="left"/>
      <w:pPr>
        <w:ind w:left="2880" w:hanging="360"/>
      </w:pPr>
      <w:rPr>
        <w:rFonts w:hint="default" w:ascii="Symbol" w:hAnsi="Symbol"/>
      </w:rPr>
    </w:lvl>
    <w:lvl w:ilvl="4" w:tplc="446085B0">
      <w:start w:val="1"/>
      <w:numFmt w:val="bullet"/>
      <w:lvlText w:val="o"/>
      <w:lvlJc w:val="left"/>
      <w:pPr>
        <w:ind w:left="3600" w:hanging="360"/>
      </w:pPr>
      <w:rPr>
        <w:rFonts w:hint="default" w:ascii="Courier New" w:hAnsi="Courier New"/>
      </w:rPr>
    </w:lvl>
    <w:lvl w:ilvl="5" w:tplc="4EF68828">
      <w:start w:val="1"/>
      <w:numFmt w:val="bullet"/>
      <w:lvlText w:val=""/>
      <w:lvlJc w:val="left"/>
      <w:pPr>
        <w:ind w:left="4320" w:hanging="360"/>
      </w:pPr>
      <w:rPr>
        <w:rFonts w:hint="default" w:ascii="Wingdings" w:hAnsi="Wingdings"/>
      </w:rPr>
    </w:lvl>
    <w:lvl w:ilvl="6" w:tplc="E806B74E">
      <w:start w:val="1"/>
      <w:numFmt w:val="bullet"/>
      <w:lvlText w:val=""/>
      <w:lvlJc w:val="left"/>
      <w:pPr>
        <w:ind w:left="5040" w:hanging="360"/>
      </w:pPr>
      <w:rPr>
        <w:rFonts w:hint="default" w:ascii="Symbol" w:hAnsi="Symbol"/>
      </w:rPr>
    </w:lvl>
    <w:lvl w:ilvl="7" w:tplc="A5BCCA48">
      <w:start w:val="1"/>
      <w:numFmt w:val="bullet"/>
      <w:lvlText w:val="o"/>
      <w:lvlJc w:val="left"/>
      <w:pPr>
        <w:ind w:left="5760" w:hanging="360"/>
      </w:pPr>
      <w:rPr>
        <w:rFonts w:hint="default" w:ascii="Courier New" w:hAnsi="Courier New"/>
      </w:rPr>
    </w:lvl>
    <w:lvl w:ilvl="8" w:tplc="EB6052B2">
      <w:start w:val="1"/>
      <w:numFmt w:val="bullet"/>
      <w:lvlText w:val=""/>
      <w:lvlJc w:val="left"/>
      <w:pPr>
        <w:ind w:left="6480" w:hanging="360"/>
      </w:pPr>
      <w:rPr>
        <w:rFonts w:hint="default" w:ascii="Wingdings" w:hAnsi="Wingdings"/>
      </w:rPr>
    </w:lvl>
  </w:abstractNum>
  <w:abstractNum w:abstractNumId="4" w15:restartNumberingAfterBreak="0">
    <w:nsid w:val="61A94FDE"/>
    <w:multiLevelType w:val="hybridMultilevel"/>
    <w:tmpl w:val="84F899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1">
    <w:abstractNumId w:val="0"/>
  </w:num>
  <w:num w:numId="2">
    <w:abstractNumId w:val="2"/>
  </w:num>
  <w:num w:numId="3">
    <w:abstractNumId w:val="3"/>
  </w:num>
  <w:num w:numId="4">
    <w:abstractNumId w:val="4"/>
  </w:num>
  <w:num w:numId="5">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60"/>
    <w:rsid w:val="00002B86"/>
    <w:rsid w:val="000075B2"/>
    <w:rsid w:val="00014A0A"/>
    <w:rsid w:val="00063437"/>
    <w:rsid w:val="00063DFD"/>
    <w:rsid w:val="0006591E"/>
    <w:rsid w:val="00092110"/>
    <w:rsid w:val="00093AB8"/>
    <w:rsid w:val="000A5D91"/>
    <w:rsid w:val="000BF095"/>
    <w:rsid w:val="000E38EE"/>
    <w:rsid w:val="001060B8"/>
    <w:rsid w:val="0011421D"/>
    <w:rsid w:val="00125548"/>
    <w:rsid w:val="00166E89"/>
    <w:rsid w:val="001717D4"/>
    <w:rsid w:val="001743CF"/>
    <w:rsid w:val="00190098"/>
    <w:rsid w:val="001AA30A"/>
    <w:rsid w:val="00222432"/>
    <w:rsid w:val="00233C9A"/>
    <w:rsid w:val="00247FAC"/>
    <w:rsid w:val="00284853"/>
    <w:rsid w:val="002A18AF"/>
    <w:rsid w:val="002C59D9"/>
    <w:rsid w:val="002D08AB"/>
    <w:rsid w:val="002D5B70"/>
    <w:rsid w:val="002F702B"/>
    <w:rsid w:val="003322CE"/>
    <w:rsid w:val="0036500B"/>
    <w:rsid w:val="00385AEF"/>
    <w:rsid w:val="003B3390"/>
    <w:rsid w:val="003C1C09"/>
    <w:rsid w:val="003D14C5"/>
    <w:rsid w:val="003F30FB"/>
    <w:rsid w:val="00432518"/>
    <w:rsid w:val="00467A29"/>
    <w:rsid w:val="004B2734"/>
    <w:rsid w:val="004B3FDB"/>
    <w:rsid w:val="004C3F1C"/>
    <w:rsid w:val="004E18FD"/>
    <w:rsid w:val="004F2EE2"/>
    <w:rsid w:val="00502165"/>
    <w:rsid w:val="00540FC1"/>
    <w:rsid w:val="005705C5"/>
    <w:rsid w:val="006045E2"/>
    <w:rsid w:val="00606843"/>
    <w:rsid w:val="0061480A"/>
    <w:rsid w:val="006422B0"/>
    <w:rsid w:val="00642CB6"/>
    <w:rsid w:val="006473CF"/>
    <w:rsid w:val="006513E3"/>
    <w:rsid w:val="00663236"/>
    <w:rsid w:val="00695705"/>
    <w:rsid w:val="006D5491"/>
    <w:rsid w:val="006F7275"/>
    <w:rsid w:val="00706267"/>
    <w:rsid w:val="0071027D"/>
    <w:rsid w:val="0073FE43"/>
    <w:rsid w:val="007538C2"/>
    <w:rsid w:val="00796B97"/>
    <w:rsid w:val="0079733B"/>
    <w:rsid w:val="007B2CB0"/>
    <w:rsid w:val="007E648C"/>
    <w:rsid w:val="007F4711"/>
    <w:rsid w:val="0083A9BF"/>
    <w:rsid w:val="009000CC"/>
    <w:rsid w:val="0090543D"/>
    <w:rsid w:val="00924799"/>
    <w:rsid w:val="00940D0C"/>
    <w:rsid w:val="00974489"/>
    <w:rsid w:val="00990A6E"/>
    <w:rsid w:val="009A28CE"/>
    <w:rsid w:val="009A4905"/>
    <w:rsid w:val="009D1F4E"/>
    <w:rsid w:val="00A02F1F"/>
    <w:rsid w:val="00A17F5B"/>
    <w:rsid w:val="00A35281"/>
    <w:rsid w:val="00A36742"/>
    <w:rsid w:val="00A52C67"/>
    <w:rsid w:val="00A7794B"/>
    <w:rsid w:val="00A84A91"/>
    <w:rsid w:val="00AC176D"/>
    <w:rsid w:val="00AD6814"/>
    <w:rsid w:val="00AE5B19"/>
    <w:rsid w:val="00B1447C"/>
    <w:rsid w:val="00B14F0D"/>
    <w:rsid w:val="00B15EAC"/>
    <w:rsid w:val="00B500B9"/>
    <w:rsid w:val="00B71D46"/>
    <w:rsid w:val="00B937DA"/>
    <w:rsid w:val="00C475C5"/>
    <w:rsid w:val="00C845A0"/>
    <w:rsid w:val="00CC090C"/>
    <w:rsid w:val="00D30A60"/>
    <w:rsid w:val="00DE02C7"/>
    <w:rsid w:val="00E03243"/>
    <w:rsid w:val="00E25D51"/>
    <w:rsid w:val="00E41D63"/>
    <w:rsid w:val="00E43B1E"/>
    <w:rsid w:val="00E8697C"/>
    <w:rsid w:val="00EC07DD"/>
    <w:rsid w:val="00EF00A6"/>
    <w:rsid w:val="00F41C11"/>
    <w:rsid w:val="00F47602"/>
    <w:rsid w:val="00F856B0"/>
    <w:rsid w:val="00FE6A20"/>
    <w:rsid w:val="010D52C0"/>
    <w:rsid w:val="017B779D"/>
    <w:rsid w:val="0297D2C2"/>
    <w:rsid w:val="02CEAA5B"/>
    <w:rsid w:val="02DB3D47"/>
    <w:rsid w:val="033B9CE0"/>
    <w:rsid w:val="03BBE2A8"/>
    <w:rsid w:val="03F7B8AE"/>
    <w:rsid w:val="040801F4"/>
    <w:rsid w:val="0433F94C"/>
    <w:rsid w:val="04CBD1F0"/>
    <w:rsid w:val="0530F8EF"/>
    <w:rsid w:val="05366F7D"/>
    <w:rsid w:val="05BAA16B"/>
    <w:rsid w:val="05D9887F"/>
    <w:rsid w:val="05DDA00F"/>
    <w:rsid w:val="06116471"/>
    <w:rsid w:val="066389AC"/>
    <w:rsid w:val="06669C44"/>
    <w:rsid w:val="067E0C14"/>
    <w:rsid w:val="06CD0000"/>
    <w:rsid w:val="06DC21E9"/>
    <w:rsid w:val="073DCFE3"/>
    <w:rsid w:val="075211DF"/>
    <w:rsid w:val="0778B1EF"/>
    <w:rsid w:val="07962B6E"/>
    <w:rsid w:val="07B59A14"/>
    <w:rsid w:val="07D67CB1"/>
    <w:rsid w:val="08970FD4"/>
    <w:rsid w:val="08F99EE0"/>
    <w:rsid w:val="09023B68"/>
    <w:rsid w:val="090AABF3"/>
    <w:rsid w:val="091DE123"/>
    <w:rsid w:val="092802C1"/>
    <w:rsid w:val="09371EBE"/>
    <w:rsid w:val="09585886"/>
    <w:rsid w:val="09C5A4C6"/>
    <w:rsid w:val="0A2CCF57"/>
    <w:rsid w:val="0A4922C9"/>
    <w:rsid w:val="0A5A243C"/>
    <w:rsid w:val="0A6B3B1A"/>
    <w:rsid w:val="0A74EA31"/>
    <w:rsid w:val="0AA5497C"/>
    <w:rsid w:val="0AC42A9C"/>
    <w:rsid w:val="0B813B99"/>
    <w:rsid w:val="0B84197E"/>
    <w:rsid w:val="0B9668D3"/>
    <w:rsid w:val="0BE380F7"/>
    <w:rsid w:val="0BE70F67"/>
    <w:rsid w:val="0BEB2DF0"/>
    <w:rsid w:val="0C06168D"/>
    <w:rsid w:val="0C0C5AA5"/>
    <w:rsid w:val="0C29ADC2"/>
    <w:rsid w:val="0C3B8B63"/>
    <w:rsid w:val="0C467AA1"/>
    <w:rsid w:val="0C641660"/>
    <w:rsid w:val="0C744F7C"/>
    <w:rsid w:val="0C773439"/>
    <w:rsid w:val="0C79656E"/>
    <w:rsid w:val="0CCC6530"/>
    <w:rsid w:val="0D01E56D"/>
    <w:rsid w:val="0D0A55B2"/>
    <w:rsid w:val="0D0A7596"/>
    <w:rsid w:val="0D0B3534"/>
    <w:rsid w:val="0D247C8F"/>
    <w:rsid w:val="0D68685C"/>
    <w:rsid w:val="0D6DBE09"/>
    <w:rsid w:val="0D9B9407"/>
    <w:rsid w:val="0DA1AB30"/>
    <w:rsid w:val="0DFE8E08"/>
    <w:rsid w:val="0E874C2D"/>
    <w:rsid w:val="0E8F903A"/>
    <w:rsid w:val="0E991D23"/>
    <w:rsid w:val="0F02DECE"/>
    <w:rsid w:val="0F2E8DD6"/>
    <w:rsid w:val="0F312261"/>
    <w:rsid w:val="0F84E791"/>
    <w:rsid w:val="0F9A5109"/>
    <w:rsid w:val="0F9DA54E"/>
    <w:rsid w:val="0FA72513"/>
    <w:rsid w:val="0FF63B19"/>
    <w:rsid w:val="1019FC5A"/>
    <w:rsid w:val="1086E17F"/>
    <w:rsid w:val="10898A46"/>
    <w:rsid w:val="10B7B065"/>
    <w:rsid w:val="10BDAB61"/>
    <w:rsid w:val="10FB5001"/>
    <w:rsid w:val="113520B8"/>
    <w:rsid w:val="11416963"/>
    <w:rsid w:val="11A1F464"/>
    <w:rsid w:val="1216B667"/>
    <w:rsid w:val="12868958"/>
    <w:rsid w:val="12A68B5E"/>
    <w:rsid w:val="12D83693"/>
    <w:rsid w:val="12E4AC60"/>
    <w:rsid w:val="13042878"/>
    <w:rsid w:val="132AD78B"/>
    <w:rsid w:val="13451F4C"/>
    <w:rsid w:val="134EC82C"/>
    <w:rsid w:val="13B51F94"/>
    <w:rsid w:val="13D9F353"/>
    <w:rsid w:val="145EEF55"/>
    <w:rsid w:val="14B1806D"/>
    <w:rsid w:val="14CC4F94"/>
    <w:rsid w:val="14EF9939"/>
    <w:rsid w:val="14F9C10B"/>
    <w:rsid w:val="14FFB387"/>
    <w:rsid w:val="1530EA7B"/>
    <w:rsid w:val="15630284"/>
    <w:rsid w:val="157358F8"/>
    <w:rsid w:val="163E8A3D"/>
    <w:rsid w:val="1643F89A"/>
    <w:rsid w:val="164B056C"/>
    <w:rsid w:val="16523AAF"/>
    <w:rsid w:val="165F186A"/>
    <w:rsid w:val="1679F5EC"/>
    <w:rsid w:val="16CF90AD"/>
    <w:rsid w:val="172CE339"/>
    <w:rsid w:val="175DD5FE"/>
    <w:rsid w:val="17C9923B"/>
    <w:rsid w:val="17CD31A4"/>
    <w:rsid w:val="17D1D264"/>
    <w:rsid w:val="1815F2A1"/>
    <w:rsid w:val="1852FBF4"/>
    <w:rsid w:val="188FF1AA"/>
    <w:rsid w:val="190119BA"/>
    <w:rsid w:val="191FDDD4"/>
    <w:rsid w:val="192C2531"/>
    <w:rsid w:val="19452127"/>
    <w:rsid w:val="19B84AAA"/>
    <w:rsid w:val="19B94EDD"/>
    <w:rsid w:val="19FDA953"/>
    <w:rsid w:val="1A0040D6"/>
    <w:rsid w:val="1A0F2E03"/>
    <w:rsid w:val="1A2B9325"/>
    <w:rsid w:val="1A60BDBA"/>
    <w:rsid w:val="1B2F9DE8"/>
    <w:rsid w:val="1B3866BB"/>
    <w:rsid w:val="1B632D78"/>
    <w:rsid w:val="1BADE420"/>
    <w:rsid w:val="1BE3FA3F"/>
    <w:rsid w:val="1BF6817D"/>
    <w:rsid w:val="1C1D154C"/>
    <w:rsid w:val="1C581A28"/>
    <w:rsid w:val="1C619CC6"/>
    <w:rsid w:val="1C7D806A"/>
    <w:rsid w:val="1C92064E"/>
    <w:rsid w:val="1D32B3F5"/>
    <w:rsid w:val="1D36E82E"/>
    <w:rsid w:val="1D7E66D0"/>
    <w:rsid w:val="1DA5B747"/>
    <w:rsid w:val="1DD3AAAF"/>
    <w:rsid w:val="1E356036"/>
    <w:rsid w:val="1E450BDE"/>
    <w:rsid w:val="1E8FBF79"/>
    <w:rsid w:val="1E9CA432"/>
    <w:rsid w:val="1ECECB36"/>
    <w:rsid w:val="1EFEDF50"/>
    <w:rsid w:val="1F5ADE6D"/>
    <w:rsid w:val="1F9F15B2"/>
    <w:rsid w:val="1FE805FB"/>
    <w:rsid w:val="202B8FDA"/>
    <w:rsid w:val="202CB5F6"/>
    <w:rsid w:val="2033B571"/>
    <w:rsid w:val="203BD96D"/>
    <w:rsid w:val="204EC161"/>
    <w:rsid w:val="204F3902"/>
    <w:rsid w:val="204FF649"/>
    <w:rsid w:val="209F096B"/>
    <w:rsid w:val="20B88AE4"/>
    <w:rsid w:val="20F70F46"/>
    <w:rsid w:val="21023D05"/>
    <w:rsid w:val="21173156"/>
    <w:rsid w:val="2137F37E"/>
    <w:rsid w:val="218693CC"/>
    <w:rsid w:val="21AB472A"/>
    <w:rsid w:val="21FEE9B4"/>
    <w:rsid w:val="220CFD9D"/>
    <w:rsid w:val="2279B8D1"/>
    <w:rsid w:val="22BF168A"/>
    <w:rsid w:val="231D5B2A"/>
    <w:rsid w:val="23330717"/>
    <w:rsid w:val="2334F32B"/>
    <w:rsid w:val="2363309C"/>
    <w:rsid w:val="236628EF"/>
    <w:rsid w:val="236EBB1E"/>
    <w:rsid w:val="23E23C57"/>
    <w:rsid w:val="23EDE101"/>
    <w:rsid w:val="23F8F14E"/>
    <w:rsid w:val="240D283D"/>
    <w:rsid w:val="241BA72D"/>
    <w:rsid w:val="2435461F"/>
    <w:rsid w:val="245B5522"/>
    <w:rsid w:val="245DD017"/>
    <w:rsid w:val="2460C92E"/>
    <w:rsid w:val="248609D2"/>
    <w:rsid w:val="24F2DAA1"/>
    <w:rsid w:val="2553A35D"/>
    <w:rsid w:val="255CC3D3"/>
    <w:rsid w:val="25635941"/>
    <w:rsid w:val="25A7DD3E"/>
    <w:rsid w:val="25DCD170"/>
    <w:rsid w:val="26EB7E16"/>
    <w:rsid w:val="27094D39"/>
    <w:rsid w:val="270A307E"/>
    <w:rsid w:val="27A049AB"/>
    <w:rsid w:val="27D66273"/>
    <w:rsid w:val="282E3413"/>
    <w:rsid w:val="284EFFD3"/>
    <w:rsid w:val="28B52B42"/>
    <w:rsid w:val="28BB069E"/>
    <w:rsid w:val="28C25B12"/>
    <w:rsid w:val="28C28F8F"/>
    <w:rsid w:val="290A66E2"/>
    <w:rsid w:val="292435DE"/>
    <w:rsid w:val="2938C585"/>
    <w:rsid w:val="29835901"/>
    <w:rsid w:val="29C33EF3"/>
    <w:rsid w:val="29D65C90"/>
    <w:rsid w:val="29E8786A"/>
    <w:rsid w:val="29ED2465"/>
    <w:rsid w:val="2A545D16"/>
    <w:rsid w:val="2AB21D2A"/>
    <w:rsid w:val="2B4826F7"/>
    <w:rsid w:val="2B4C7455"/>
    <w:rsid w:val="2BC32DF3"/>
    <w:rsid w:val="2BCD0CA1"/>
    <w:rsid w:val="2BCEB588"/>
    <w:rsid w:val="2C1A7BE5"/>
    <w:rsid w:val="2C1EEFCE"/>
    <w:rsid w:val="2C6D73D5"/>
    <w:rsid w:val="2CB47C71"/>
    <w:rsid w:val="2D0673DD"/>
    <w:rsid w:val="2D8A810B"/>
    <w:rsid w:val="2DCB1D50"/>
    <w:rsid w:val="2DDA2014"/>
    <w:rsid w:val="2DE97D41"/>
    <w:rsid w:val="2DF032FD"/>
    <w:rsid w:val="2E465BCC"/>
    <w:rsid w:val="2E513D53"/>
    <w:rsid w:val="2F1E58F5"/>
    <w:rsid w:val="2F3FE4BD"/>
    <w:rsid w:val="2FA639C3"/>
    <w:rsid w:val="2FD42890"/>
    <w:rsid w:val="30A138A4"/>
    <w:rsid w:val="311BC0AD"/>
    <w:rsid w:val="31837452"/>
    <w:rsid w:val="31B1C2DC"/>
    <w:rsid w:val="31B4D0CE"/>
    <w:rsid w:val="31E94AD4"/>
    <w:rsid w:val="31FCE027"/>
    <w:rsid w:val="3202EABC"/>
    <w:rsid w:val="32414FDC"/>
    <w:rsid w:val="3248ECB1"/>
    <w:rsid w:val="327B5566"/>
    <w:rsid w:val="32DE2BB1"/>
    <w:rsid w:val="32FF3CB5"/>
    <w:rsid w:val="3301EDEE"/>
    <w:rsid w:val="33A5D5E5"/>
    <w:rsid w:val="348A7A38"/>
    <w:rsid w:val="35118985"/>
    <w:rsid w:val="35509420"/>
    <w:rsid w:val="35BFD994"/>
    <w:rsid w:val="361026E3"/>
    <w:rsid w:val="364A53BE"/>
    <w:rsid w:val="36535B9C"/>
    <w:rsid w:val="3670D89C"/>
    <w:rsid w:val="369A0668"/>
    <w:rsid w:val="36AEBB8E"/>
    <w:rsid w:val="3750AC49"/>
    <w:rsid w:val="3751A237"/>
    <w:rsid w:val="377182D5"/>
    <w:rsid w:val="3835730A"/>
    <w:rsid w:val="38708151"/>
    <w:rsid w:val="388A1088"/>
    <w:rsid w:val="38C0CB5E"/>
    <w:rsid w:val="38D097A6"/>
    <w:rsid w:val="38EFD16B"/>
    <w:rsid w:val="39447205"/>
    <w:rsid w:val="395EE006"/>
    <w:rsid w:val="39631221"/>
    <w:rsid w:val="3973C7B5"/>
    <w:rsid w:val="397ED41E"/>
    <w:rsid w:val="39B0EE65"/>
    <w:rsid w:val="39C54198"/>
    <w:rsid w:val="3A3C96AD"/>
    <w:rsid w:val="3A529DE0"/>
    <w:rsid w:val="3A751223"/>
    <w:rsid w:val="3A78D30D"/>
    <w:rsid w:val="3A81F285"/>
    <w:rsid w:val="3A85EAFB"/>
    <w:rsid w:val="3A917E71"/>
    <w:rsid w:val="3A97EECA"/>
    <w:rsid w:val="3A9C4C56"/>
    <w:rsid w:val="3AC169A5"/>
    <w:rsid w:val="3AD01539"/>
    <w:rsid w:val="3B223B2D"/>
    <w:rsid w:val="3B2B6E0A"/>
    <w:rsid w:val="3B61046C"/>
    <w:rsid w:val="3B72FC7D"/>
    <w:rsid w:val="3B895C90"/>
    <w:rsid w:val="3C9EE7E2"/>
    <w:rsid w:val="3D045193"/>
    <w:rsid w:val="3D27F5B9"/>
    <w:rsid w:val="3D30294C"/>
    <w:rsid w:val="3D35AE0C"/>
    <w:rsid w:val="3DAB2CF1"/>
    <w:rsid w:val="3DB97AD7"/>
    <w:rsid w:val="3DE7EE68"/>
    <w:rsid w:val="3E22CA13"/>
    <w:rsid w:val="3E37776C"/>
    <w:rsid w:val="3E482A75"/>
    <w:rsid w:val="3EA927CA"/>
    <w:rsid w:val="3EDF1F27"/>
    <w:rsid w:val="3F7764EB"/>
    <w:rsid w:val="3FDDE603"/>
    <w:rsid w:val="40AF09DE"/>
    <w:rsid w:val="40B0A9BE"/>
    <w:rsid w:val="40DAF3C8"/>
    <w:rsid w:val="41324705"/>
    <w:rsid w:val="41523F0B"/>
    <w:rsid w:val="41545013"/>
    <w:rsid w:val="415F2D16"/>
    <w:rsid w:val="42AB4C9B"/>
    <w:rsid w:val="436A633E"/>
    <w:rsid w:val="437FC320"/>
    <w:rsid w:val="43CCD16A"/>
    <w:rsid w:val="43E28092"/>
    <w:rsid w:val="43F6505F"/>
    <w:rsid w:val="44229973"/>
    <w:rsid w:val="44297CF1"/>
    <w:rsid w:val="442FD904"/>
    <w:rsid w:val="44A5DDDF"/>
    <w:rsid w:val="44FBAEA4"/>
    <w:rsid w:val="450A9195"/>
    <w:rsid w:val="453E1DBD"/>
    <w:rsid w:val="4550DEC4"/>
    <w:rsid w:val="455F07A4"/>
    <w:rsid w:val="45FEB6A4"/>
    <w:rsid w:val="4605E327"/>
    <w:rsid w:val="4635E099"/>
    <w:rsid w:val="4648E291"/>
    <w:rsid w:val="46594BBD"/>
    <w:rsid w:val="46AEFCAC"/>
    <w:rsid w:val="46D09F0C"/>
    <w:rsid w:val="46FD49D9"/>
    <w:rsid w:val="47169398"/>
    <w:rsid w:val="47195941"/>
    <w:rsid w:val="471EDBF4"/>
    <w:rsid w:val="47205851"/>
    <w:rsid w:val="4798DD69"/>
    <w:rsid w:val="47D2045C"/>
    <w:rsid w:val="48279E19"/>
    <w:rsid w:val="482CF36C"/>
    <w:rsid w:val="48599052"/>
    <w:rsid w:val="48AAA0EA"/>
    <w:rsid w:val="494F1626"/>
    <w:rsid w:val="49661261"/>
    <w:rsid w:val="49B1C475"/>
    <w:rsid w:val="49BF1175"/>
    <w:rsid w:val="4A6F0B0C"/>
    <w:rsid w:val="4AC02BED"/>
    <w:rsid w:val="4ACAE4BB"/>
    <w:rsid w:val="4B0A9744"/>
    <w:rsid w:val="4B1ED3DA"/>
    <w:rsid w:val="4C064533"/>
    <w:rsid w:val="4C2F5937"/>
    <w:rsid w:val="4C6791BF"/>
    <w:rsid w:val="4C751194"/>
    <w:rsid w:val="4CBC2EB8"/>
    <w:rsid w:val="4D33EC1E"/>
    <w:rsid w:val="4D344CBC"/>
    <w:rsid w:val="4DBC73BE"/>
    <w:rsid w:val="4DF198B4"/>
    <w:rsid w:val="4DF61114"/>
    <w:rsid w:val="4DFB235A"/>
    <w:rsid w:val="4E138A47"/>
    <w:rsid w:val="4E1C75A1"/>
    <w:rsid w:val="4EA6C272"/>
    <w:rsid w:val="4EAD12A8"/>
    <w:rsid w:val="4EEAE57F"/>
    <w:rsid w:val="4F0511BB"/>
    <w:rsid w:val="4F6A94F8"/>
    <w:rsid w:val="4F9CBC81"/>
    <w:rsid w:val="504BF4A7"/>
    <w:rsid w:val="506CBAC0"/>
    <w:rsid w:val="5073481A"/>
    <w:rsid w:val="50A01D68"/>
    <w:rsid w:val="50A9CA93"/>
    <w:rsid w:val="512709F1"/>
    <w:rsid w:val="519AC85E"/>
    <w:rsid w:val="51B64332"/>
    <w:rsid w:val="52229B07"/>
    <w:rsid w:val="52484B84"/>
    <w:rsid w:val="5278A87D"/>
    <w:rsid w:val="532CE02A"/>
    <w:rsid w:val="532E5A84"/>
    <w:rsid w:val="53454BA3"/>
    <w:rsid w:val="534FCEDB"/>
    <w:rsid w:val="53641686"/>
    <w:rsid w:val="53D5BD00"/>
    <w:rsid w:val="53EFA10F"/>
    <w:rsid w:val="54423D1C"/>
    <w:rsid w:val="5443FCBB"/>
    <w:rsid w:val="5483C563"/>
    <w:rsid w:val="5495ADF0"/>
    <w:rsid w:val="54F8199E"/>
    <w:rsid w:val="558AA3C3"/>
    <w:rsid w:val="55A5E57F"/>
    <w:rsid w:val="55D3D9C7"/>
    <w:rsid w:val="55FC7022"/>
    <w:rsid w:val="560BD522"/>
    <w:rsid w:val="562FF3B5"/>
    <w:rsid w:val="5694A7AA"/>
    <w:rsid w:val="56E5EBF3"/>
    <w:rsid w:val="5743B4C0"/>
    <w:rsid w:val="5746BF04"/>
    <w:rsid w:val="575D7C31"/>
    <w:rsid w:val="57AF8E1A"/>
    <w:rsid w:val="580A8603"/>
    <w:rsid w:val="581DAF36"/>
    <w:rsid w:val="58AA3F42"/>
    <w:rsid w:val="5A2205C4"/>
    <w:rsid w:val="5A8BA76F"/>
    <w:rsid w:val="5AC092A5"/>
    <w:rsid w:val="5ADE3D3D"/>
    <w:rsid w:val="5AEF8C03"/>
    <w:rsid w:val="5AFB47AA"/>
    <w:rsid w:val="5B16185F"/>
    <w:rsid w:val="5BDA5B5C"/>
    <w:rsid w:val="5C888B1C"/>
    <w:rsid w:val="5CB0721F"/>
    <w:rsid w:val="5D59443E"/>
    <w:rsid w:val="5D5E5B83"/>
    <w:rsid w:val="5DB27384"/>
    <w:rsid w:val="5E15DDFF"/>
    <w:rsid w:val="5ED39DCD"/>
    <w:rsid w:val="5F0BE278"/>
    <w:rsid w:val="5F31E80F"/>
    <w:rsid w:val="5F3614A5"/>
    <w:rsid w:val="5F487433"/>
    <w:rsid w:val="5FC0D4C0"/>
    <w:rsid w:val="60407C69"/>
    <w:rsid w:val="6088CDF4"/>
    <w:rsid w:val="608FE8F7"/>
    <w:rsid w:val="6096E133"/>
    <w:rsid w:val="60CE948A"/>
    <w:rsid w:val="60E8D40C"/>
    <w:rsid w:val="61067407"/>
    <w:rsid w:val="612E5AD3"/>
    <w:rsid w:val="61A0DFF5"/>
    <w:rsid w:val="61A74110"/>
    <w:rsid w:val="61D9D85C"/>
    <w:rsid w:val="622B4BB5"/>
    <w:rsid w:val="6251152C"/>
    <w:rsid w:val="62AEBE22"/>
    <w:rsid w:val="62E94F22"/>
    <w:rsid w:val="62F78779"/>
    <w:rsid w:val="634D19C1"/>
    <w:rsid w:val="639FA391"/>
    <w:rsid w:val="63C65CA1"/>
    <w:rsid w:val="63CC63C8"/>
    <w:rsid w:val="63DD1215"/>
    <w:rsid w:val="63E0B5D4"/>
    <w:rsid w:val="63E2F02E"/>
    <w:rsid w:val="64060949"/>
    <w:rsid w:val="644617FE"/>
    <w:rsid w:val="64595412"/>
    <w:rsid w:val="647AE9B2"/>
    <w:rsid w:val="649D9E24"/>
    <w:rsid w:val="64A04A17"/>
    <w:rsid w:val="64B5052E"/>
    <w:rsid w:val="64BF128B"/>
    <w:rsid w:val="64C0FB7B"/>
    <w:rsid w:val="64DCFCD4"/>
    <w:rsid w:val="64F89BEC"/>
    <w:rsid w:val="6579BB64"/>
    <w:rsid w:val="65F2D845"/>
    <w:rsid w:val="665201D2"/>
    <w:rsid w:val="66569DB2"/>
    <w:rsid w:val="66579DA0"/>
    <w:rsid w:val="6659B97A"/>
    <w:rsid w:val="66637ABA"/>
    <w:rsid w:val="667CFB13"/>
    <w:rsid w:val="6736C63D"/>
    <w:rsid w:val="673A9C9A"/>
    <w:rsid w:val="674842DC"/>
    <w:rsid w:val="6813F224"/>
    <w:rsid w:val="685DBF3A"/>
    <w:rsid w:val="687F4028"/>
    <w:rsid w:val="6885B5FB"/>
    <w:rsid w:val="688DABC2"/>
    <w:rsid w:val="68BB7285"/>
    <w:rsid w:val="68D5ECFF"/>
    <w:rsid w:val="6956AE62"/>
    <w:rsid w:val="69829AEB"/>
    <w:rsid w:val="69974B93"/>
    <w:rsid w:val="69B4155B"/>
    <w:rsid w:val="6A1A0B6C"/>
    <w:rsid w:val="6A593852"/>
    <w:rsid w:val="6A5C0FC6"/>
    <w:rsid w:val="6AA2C6E8"/>
    <w:rsid w:val="6AE40CC0"/>
    <w:rsid w:val="6B0F29A0"/>
    <w:rsid w:val="6B2E4B95"/>
    <w:rsid w:val="6BC9A1C3"/>
    <w:rsid w:val="6C214726"/>
    <w:rsid w:val="6C2F8FB8"/>
    <w:rsid w:val="6C4F14DC"/>
    <w:rsid w:val="6C7B91C8"/>
    <w:rsid w:val="6C944A8E"/>
    <w:rsid w:val="6CDE44B2"/>
    <w:rsid w:val="6D19E048"/>
    <w:rsid w:val="6D44045F"/>
    <w:rsid w:val="6D8F7F0C"/>
    <w:rsid w:val="6DDE7AF7"/>
    <w:rsid w:val="6E1638AD"/>
    <w:rsid w:val="6E48C718"/>
    <w:rsid w:val="6F262038"/>
    <w:rsid w:val="6F47B96A"/>
    <w:rsid w:val="6FA3CD48"/>
    <w:rsid w:val="6FAD1196"/>
    <w:rsid w:val="6FB60C0B"/>
    <w:rsid w:val="6FD2454F"/>
    <w:rsid w:val="6FDB8954"/>
    <w:rsid w:val="6FDD498A"/>
    <w:rsid w:val="6FF671E7"/>
    <w:rsid w:val="701093EC"/>
    <w:rsid w:val="70333AD6"/>
    <w:rsid w:val="706F0BF3"/>
    <w:rsid w:val="70B18EA3"/>
    <w:rsid w:val="71335B1D"/>
    <w:rsid w:val="718FA014"/>
    <w:rsid w:val="71C30A4A"/>
    <w:rsid w:val="71DC306A"/>
    <w:rsid w:val="720B2C01"/>
    <w:rsid w:val="721F322C"/>
    <w:rsid w:val="723A4470"/>
    <w:rsid w:val="7246D7D5"/>
    <w:rsid w:val="72784A52"/>
    <w:rsid w:val="72B0D1E3"/>
    <w:rsid w:val="72C07AFF"/>
    <w:rsid w:val="72D6B71F"/>
    <w:rsid w:val="72EC8E10"/>
    <w:rsid w:val="7307420C"/>
    <w:rsid w:val="730B00D6"/>
    <w:rsid w:val="73133242"/>
    <w:rsid w:val="73298693"/>
    <w:rsid w:val="73658514"/>
    <w:rsid w:val="736D249C"/>
    <w:rsid w:val="743A7DE0"/>
    <w:rsid w:val="7441F7CE"/>
    <w:rsid w:val="746F8D55"/>
    <w:rsid w:val="7489408F"/>
    <w:rsid w:val="74AFB6C1"/>
    <w:rsid w:val="74FCE6B8"/>
    <w:rsid w:val="755EE095"/>
    <w:rsid w:val="7572EC81"/>
    <w:rsid w:val="75DA3263"/>
    <w:rsid w:val="76031610"/>
    <w:rsid w:val="765C36A0"/>
    <w:rsid w:val="7663A60C"/>
    <w:rsid w:val="76645F33"/>
    <w:rsid w:val="76FAB0F6"/>
    <w:rsid w:val="771114CA"/>
    <w:rsid w:val="773DD903"/>
    <w:rsid w:val="774258E7"/>
    <w:rsid w:val="77446E85"/>
    <w:rsid w:val="776369AF"/>
    <w:rsid w:val="77917F22"/>
    <w:rsid w:val="779637DB"/>
    <w:rsid w:val="77963F4D"/>
    <w:rsid w:val="77DC444F"/>
    <w:rsid w:val="77DF9329"/>
    <w:rsid w:val="77E0AA75"/>
    <w:rsid w:val="77FC22BA"/>
    <w:rsid w:val="7823846B"/>
    <w:rsid w:val="785E0676"/>
    <w:rsid w:val="788975B1"/>
    <w:rsid w:val="788AEC11"/>
    <w:rsid w:val="78968157"/>
    <w:rsid w:val="789AA6BE"/>
    <w:rsid w:val="78AC6659"/>
    <w:rsid w:val="78AC8311"/>
    <w:rsid w:val="78E85D9E"/>
    <w:rsid w:val="792445C5"/>
    <w:rsid w:val="79C3248A"/>
    <w:rsid w:val="79D9C637"/>
    <w:rsid w:val="79F63B28"/>
    <w:rsid w:val="7A3251B8"/>
    <w:rsid w:val="7A53CE03"/>
    <w:rsid w:val="7A95FBEA"/>
    <w:rsid w:val="7AAB4D62"/>
    <w:rsid w:val="7ADB1CE2"/>
    <w:rsid w:val="7AEAFFDE"/>
    <w:rsid w:val="7B0CD98B"/>
    <w:rsid w:val="7B436E13"/>
    <w:rsid w:val="7BABFED5"/>
    <w:rsid w:val="7BE9E3BB"/>
    <w:rsid w:val="7C4D59F7"/>
    <w:rsid w:val="7CEA8DAE"/>
    <w:rsid w:val="7CF46A83"/>
    <w:rsid w:val="7CFB5BFE"/>
    <w:rsid w:val="7CFEEF70"/>
    <w:rsid w:val="7D086393"/>
    <w:rsid w:val="7D1AB564"/>
    <w:rsid w:val="7D51F094"/>
    <w:rsid w:val="7D62B2B0"/>
    <w:rsid w:val="7D85B891"/>
    <w:rsid w:val="7DA2CD62"/>
    <w:rsid w:val="7E07C7A9"/>
    <w:rsid w:val="7E2417DC"/>
    <w:rsid w:val="7E521B60"/>
    <w:rsid w:val="7ECE16DE"/>
    <w:rsid w:val="7F68E08D"/>
    <w:rsid w:val="7F94F3AB"/>
    <w:rsid w:val="7FA15132"/>
    <w:rsid w:val="7FA2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22736"/>
  <w15:chartTrackingRefBased/>
  <w15:docId w15:val="{1831FBC7-9E42-43D0-9397-16F5F784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30A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9733B"/>
    <w:pPr>
      <w:tabs>
        <w:tab w:val="center" w:pos="4513"/>
        <w:tab w:val="right" w:pos="9026"/>
      </w:tabs>
      <w:spacing w:after="0" w:line="240" w:lineRule="auto"/>
    </w:pPr>
  </w:style>
  <w:style w:type="character" w:styleId="HeaderChar" w:customStyle="1">
    <w:name w:val="Header Char"/>
    <w:basedOn w:val="DefaultParagraphFont"/>
    <w:link w:val="Header"/>
    <w:uiPriority w:val="99"/>
    <w:rsid w:val="0079733B"/>
  </w:style>
  <w:style w:type="paragraph" w:styleId="Footer">
    <w:name w:val="footer"/>
    <w:basedOn w:val="Normal"/>
    <w:link w:val="FooterChar"/>
    <w:uiPriority w:val="99"/>
    <w:unhideWhenUsed/>
    <w:rsid w:val="0079733B"/>
    <w:pPr>
      <w:tabs>
        <w:tab w:val="center" w:pos="4513"/>
        <w:tab w:val="right" w:pos="9026"/>
      </w:tabs>
      <w:spacing w:after="0" w:line="240" w:lineRule="auto"/>
    </w:pPr>
  </w:style>
  <w:style w:type="character" w:styleId="FooterChar" w:customStyle="1">
    <w:name w:val="Footer Char"/>
    <w:basedOn w:val="DefaultParagraphFont"/>
    <w:link w:val="Footer"/>
    <w:uiPriority w:val="99"/>
    <w:rsid w:val="0079733B"/>
  </w:style>
  <w:style w:type="paragraph" w:styleId="FootnoteText">
    <w:name w:val="footnote text"/>
    <w:basedOn w:val="Normal"/>
    <w:link w:val="FootnoteTextChar"/>
    <w:uiPriority w:val="99"/>
    <w:semiHidden/>
    <w:unhideWhenUsed/>
    <w:rsid w:val="00B500B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500B9"/>
    <w:rPr>
      <w:sz w:val="20"/>
      <w:szCs w:val="20"/>
    </w:rPr>
  </w:style>
  <w:style w:type="character" w:styleId="FootnoteReference">
    <w:name w:val="footnote reference"/>
    <w:basedOn w:val="DefaultParagraphFont"/>
    <w:uiPriority w:val="99"/>
    <w:semiHidden/>
    <w:unhideWhenUsed/>
    <w:rsid w:val="00B500B9"/>
    <w:rPr>
      <w:vertAlign w:val="superscript"/>
    </w:rPr>
  </w:style>
  <w:style w:type="paragraph" w:styleId="ListParagraph">
    <w:name w:val="List Paragraph"/>
    <w:basedOn w:val="Normal"/>
    <w:uiPriority w:val="34"/>
    <w:qFormat/>
    <w:rsid w:val="00940D0C"/>
    <w:pPr>
      <w:ind w:left="720"/>
      <w:contextualSpacing/>
    </w:pPr>
  </w:style>
  <w:style w:type="character" w:styleId="CommentReference">
    <w:name w:val="annotation reference"/>
    <w:basedOn w:val="DefaultParagraphFont"/>
    <w:uiPriority w:val="99"/>
    <w:semiHidden/>
    <w:unhideWhenUsed/>
    <w:rsid w:val="00F41C11"/>
    <w:rPr>
      <w:sz w:val="16"/>
      <w:szCs w:val="16"/>
    </w:rPr>
  </w:style>
  <w:style w:type="paragraph" w:styleId="CommentText">
    <w:name w:val="annotation text"/>
    <w:basedOn w:val="Normal"/>
    <w:link w:val="CommentTextChar"/>
    <w:uiPriority w:val="99"/>
    <w:semiHidden/>
    <w:unhideWhenUsed/>
    <w:rsid w:val="00F41C11"/>
    <w:pPr>
      <w:spacing w:line="240" w:lineRule="auto"/>
    </w:pPr>
    <w:rPr>
      <w:sz w:val="20"/>
      <w:szCs w:val="20"/>
    </w:rPr>
  </w:style>
  <w:style w:type="character" w:styleId="CommentTextChar" w:customStyle="1">
    <w:name w:val="Comment Text Char"/>
    <w:basedOn w:val="DefaultParagraphFont"/>
    <w:link w:val="CommentText"/>
    <w:uiPriority w:val="99"/>
    <w:semiHidden/>
    <w:rsid w:val="00F41C11"/>
    <w:rPr>
      <w:sz w:val="20"/>
      <w:szCs w:val="20"/>
    </w:rPr>
  </w:style>
  <w:style w:type="paragraph" w:styleId="CommentSubject">
    <w:name w:val="annotation subject"/>
    <w:basedOn w:val="CommentText"/>
    <w:next w:val="CommentText"/>
    <w:link w:val="CommentSubjectChar"/>
    <w:uiPriority w:val="99"/>
    <w:semiHidden/>
    <w:unhideWhenUsed/>
    <w:rsid w:val="00F41C11"/>
    <w:rPr>
      <w:b/>
      <w:bCs/>
    </w:rPr>
  </w:style>
  <w:style w:type="character" w:styleId="CommentSubjectChar" w:customStyle="1">
    <w:name w:val="Comment Subject Char"/>
    <w:basedOn w:val="CommentTextChar"/>
    <w:link w:val="CommentSubject"/>
    <w:uiPriority w:val="99"/>
    <w:semiHidden/>
    <w:rsid w:val="00F41C11"/>
    <w:rPr>
      <w:b/>
      <w:bCs/>
      <w:sz w:val="20"/>
      <w:szCs w:val="20"/>
    </w:rPr>
  </w:style>
  <w:style w:type="paragraph" w:styleId="BalloonText">
    <w:name w:val="Balloon Text"/>
    <w:basedOn w:val="Normal"/>
    <w:link w:val="BalloonTextChar"/>
    <w:uiPriority w:val="99"/>
    <w:semiHidden/>
    <w:unhideWhenUsed/>
    <w:rsid w:val="00F41C1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1C11"/>
    <w:rPr>
      <w:rFonts w:ascii="Segoe UI" w:hAnsi="Segoe UI" w:cs="Segoe UI"/>
      <w:sz w:val="18"/>
      <w:szCs w:val="18"/>
    </w:rPr>
  </w:style>
  <w:style w:type="character" w:styleId="Hyperlink">
    <w:name w:val="Hyperlink"/>
    <w:basedOn w:val="DefaultParagraphFont"/>
    <w:uiPriority w:val="99"/>
    <w:unhideWhenUsed/>
    <w:rsid w:val="00AE5B19"/>
    <w:rPr>
      <w:color w:val="0563C1" w:themeColor="hyperlink"/>
      <w:u w:val="single"/>
    </w:rPr>
  </w:style>
  <w:style w:type="paragraph" w:styleId="BasicParagraph" w:customStyle="1">
    <w:name w:val="[Basic Paragraph]"/>
    <w:basedOn w:val="Normal"/>
    <w:uiPriority w:val="99"/>
    <w:rsid w:val="00233C9A"/>
    <w:pPr>
      <w:widowControl w:val="0"/>
      <w:autoSpaceDE w:val="0"/>
      <w:autoSpaceDN w:val="0"/>
      <w:adjustRightInd w:val="0"/>
      <w:spacing w:after="0" w:line="288" w:lineRule="auto"/>
      <w:textAlignment w:val="center"/>
    </w:pPr>
    <w:rPr>
      <w:rFonts w:ascii="MinionPro-Regular" w:hAnsi="MinionPro-Regular" w:cs="MinionPro-Regular" w:eastAsiaTheme="minorEastAsia"/>
      <w:color w:val="000000"/>
      <w:sz w:val="24"/>
      <w:szCs w:val="24"/>
    </w:rPr>
  </w:style>
  <w:style w:type="character" w:styleId="FollowedHyperlink">
    <w:name w:val="FollowedHyperlink"/>
    <w:basedOn w:val="DefaultParagraphFont"/>
    <w:uiPriority w:val="99"/>
    <w:semiHidden/>
    <w:unhideWhenUsed/>
    <w:rsid w:val="00063DFD"/>
    <w:rPr>
      <w:color w:val="954F72" w:themeColor="followed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3b0711c40d294b7a" /><Relationship Type="http://schemas.microsoft.com/office/2011/relationships/people" Target="/word/people.xml" Id="R5e1f7a71e21d47fe" /><Relationship Type="http://schemas.microsoft.com/office/2011/relationships/commentsExtended" Target="/word/commentsExtended.xml" Id="Re3ca418c22be4fa2" /><Relationship Type="http://schemas.microsoft.com/office/2016/09/relationships/commentsIds" Target="/word/commentsIds.xml" Id="R6258d3218c394e82" /><Relationship Type="http://schemas.openxmlformats.org/officeDocument/2006/relationships/hyperlink" Target="https://www.ox.ac.uk/research/public-engagement/support-researchers" TargetMode="External" Id="Rdc653b395204441e" /><Relationship Type="http://schemas.openxmlformats.org/officeDocument/2006/relationships/image" Target="/media/image3.png" Id="R88c1ae188e864530" /><Relationship Type="http://schemas.openxmlformats.org/officeDocument/2006/relationships/image" Target="/media/image4.png" Id="R84e63aec6c6149e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ca7fb2d-2326-4e9a-af37-6631a4500603}"/>
      </w:docPartPr>
      <w:docPartBody>
        <w:p w14:paraId="4993D97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16FEED5D5053469AFB61F4CDE271DB" ma:contentTypeVersion="12" ma:contentTypeDescription="Create a new document." ma:contentTypeScope="" ma:versionID="3ce824f4084b40cc86dcc86f6276a774">
  <xsd:schema xmlns:xsd="http://www.w3.org/2001/XMLSchema" xmlns:xs="http://www.w3.org/2001/XMLSchema" xmlns:p="http://schemas.microsoft.com/office/2006/metadata/properties" xmlns:ns2="137f62fc-0309-469d-96f8-244e1f51aa13" xmlns:ns3="aca37e2d-a12b-47b7-9c3c-40d22df3b50a" targetNamespace="http://schemas.microsoft.com/office/2006/metadata/properties" ma:root="true" ma:fieldsID="297ca79ae150d03da215eff53feeb8a8" ns2:_="" ns3:_="">
    <xsd:import namespace="137f62fc-0309-469d-96f8-244e1f51aa13"/>
    <xsd:import namespace="aca37e2d-a12b-47b7-9c3c-40d22df3b5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f62fc-0309-469d-96f8-244e1f51a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37e2d-a12b-47b7-9c3c-40d22df3b5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3C74C-E097-4B35-A24A-E56C93C531EC}">
  <ds:schemaRefs>
    <ds:schemaRef ds:uri="http://schemas.openxmlformats.org/officeDocument/2006/bibliography"/>
  </ds:schemaRefs>
</ds:datastoreItem>
</file>

<file path=customXml/itemProps2.xml><?xml version="1.0" encoding="utf-8"?>
<ds:datastoreItem xmlns:ds="http://schemas.openxmlformats.org/officeDocument/2006/customXml" ds:itemID="{59BC78EC-A09C-41CF-9248-6CCF26A56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f62fc-0309-469d-96f8-244e1f51aa13"/>
    <ds:schemaRef ds:uri="aca37e2d-a12b-47b7-9c3c-40d22df3b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92A67-B8A2-4CBC-BCB8-3839D3DA8682}">
  <ds:schemaRefs>
    <ds:schemaRef ds:uri="http://schemas.microsoft.com/sharepoint/v3/contenttype/forms"/>
  </ds:schemaRefs>
</ds:datastoreItem>
</file>

<file path=customXml/itemProps4.xml><?xml version="1.0" encoding="utf-8"?>
<ds:datastoreItem xmlns:ds="http://schemas.openxmlformats.org/officeDocument/2006/customXml" ds:itemID="{A7FD7FDA-0594-4E1E-B74A-30FC1FA0F92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Oxford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Holland</dc:creator>
  <keywords/>
  <dc:description/>
  <lastModifiedBy>Hanna Smyth (Research Services)</lastModifiedBy>
  <revision>9</revision>
  <dcterms:created xsi:type="dcterms:W3CDTF">2020-10-26T11:42:00.0000000Z</dcterms:created>
  <dcterms:modified xsi:type="dcterms:W3CDTF">2021-05-11T12:22:58.5280113Z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0x0101006916FEED5D5053469AFB61F4CDE271DB</vt:lpwstr>
  </property>
</Properties>
</file>