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60A1B" w14:textId="510A8DB7" w:rsidR="002037FB" w:rsidRPr="00646F51" w:rsidRDefault="6738D773" w:rsidP="5694006E">
      <w:r>
        <w:rPr>
          <w:noProof/>
        </w:rPr>
        <w:drawing>
          <wp:inline distT="0" distB="0" distL="0" distR="0" wp14:anchorId="6EAD96B0" wp14:editId="390EE648">
            <wp:extent cx="3752280" cy="1146674"/>
            <wp:effectExtent l="0" t="0" r="0" b="0"/>
            <wp:docPr id="363324228" name="Picture 11" descr="Logo for University of Oxford Public Engagement with Research. Multi-coloured silhouettes of 19 people standing in a row, representing a variety of genders, sizes, ages and abiliti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324228" name="Picture 11" descr="Logo for University of Oxford Public Engagement with Research. Multi-coloured silhouettes of 19 people standing in a row, representing a variety of genders, sizes, ages and abilities.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280" cy="114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5694006E">
        <w:t xml:space="preserve">             </w:t>
      </w:r>
      <w:r w:rsidR="5694006E" w:rsidRPr="5694006E">
        <w:t xml:space="preserve"> </w:t>
      </w:r>
      <w:r w:rsidR="5694006E">
        <w:rPr>
          <w:noProof/>
        </w:rPr>
        <w:drawing>
          <wp:inline distT="0" distB="0" distL="0" distR="0" wp14:anchorId="6B4371BD" wp14:editId="7E854BC8">
            <wp:extent cx="1152525" cy="1152525"/>
            <wp:effectExtent l="0" t="0" r="0" b="0"/>
            <wp:docPr id="1091491257" name="Picture 1091491257" descr="Standard square University of Oxford logo. Dark blue background, university crest in top right corner, 'University of Oxford' in white letters at the botto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1491257" name="Picture 1091491257" descr="Standard square University of Oxford logo. Dark blue background, university crest in top right corner, 'University of Oxford' in white letters at the bottom.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281F7" w14:textId="3D18E453" w:rsidR="002037FB" w:rsidRPr="00646F51" w:rsidRDefault="002037FB" w:rsidP="5694006E">
      <w:pPr>
        <w:rPr>
          <w:b/>
          <w:bCs/>
          <w:color w:val="0070C0"/>
          <w:sz w:val="32"/>
          <w:szCs w:val="32"/>
        </w:rPr>
      </w:pPr>
    </w:p>
    <w:p w14:paraId="432EA2BE" w14:textId="466E888F" w:rsidR="002037FB" w:rsidRPr="00646F51" w:rsidRDefault="12C3AAF5" w:rsidP="6E18D5CC">
      <w:pPr>
        <w:jc w:val="center"/>
        <w:rPr>
          <w:b/>
          <w:bCs/>
          <w:color w:val="0070C0"/>
          <w:sz w:val="32"/>
          <w:szCs w:val="32"/>
        </w:rPr>
      </w:pPr>
      <w:r w:rsidRPr="3D2C1132">
        <w:rPr>
          <w:b/>
          <w:bCs/>
          <w:color w:val="0070C0"/>
          <w:sz w:val="32"/>
          <w:szCs w:val="32"/>
        </w:rPr>
        <w:t>PER Culture Change</w:t>
      </w:r>
      <w:r w:rsidR="56EF8F0C" w:rsidRPr="3D2C1132">
        <w:rPr>
          <w:b/>
          <w:bCs/>
          <w:color w:val="0070C0"/>
          <w:sz w:val="32"/>
          <w:szCs w:val="32"/>
        </w:rPr>
        <w:t xml:space="preserve"> Fund</w:t>
      </w:r>
      <w:r w:rsidR="2332DB42" w:rsidRPr="3D2C1132">
        <w:rPr>
          <w:b/>
          <w:bCs/>
          <w:color w:val="0070C0"/>
          <w:sz w:val="32"/>
          <w:szCs w:val="32"/>
        </w:rPr>
        <w:t xml:space="preserve"> 2021-22</w:t>
      </w:r>
      <w:r w:rsidR="002037FB">
        <w:br/>
      </w:r>
      <w:r w:rsidR="6C40DF2A" w:rsidRPr="3D2C1132">
        <w:rPr>
          <w:b/>
          <w:bCs/>
          <w:color w:val="0070C0"/>
          <w:sz w:val="32"/>
          <w:szCs w:val="32"/>
        </w:rPr>
        <w:t>Application Guidance</w:t>
      </w:r>
    </w:p>
    <w:p w14:paraId="0C430561" w14:textId="583CC511" w:rsidR="002037FB" w:rsidRPr="00646F51" w:rsidRDefault="002037FB" w:rsidP="09D8BFB3"/>
    <w:p w14:paraId="768943E0" w14:textId="1AF82C3D" w:rsidR="001E3755" w:rsidRPr="00674AFB" w:rsidRDefault="2257B9A4" w:rsidP="35101FCD">
      <w:pPr>
        <w:jc w:val="center"/>
        <w:rPr>
          <w:b/>
          <w:bCs/>
          <w:color w:val="0070C0"/>
          <w:sz w:val="28"/>
          <w:szCs w:val="28"/>
        </w:rPr>
      </w:pPr>
      <w:r w:rsidRPr="1DCFD3C6">
        <w:rPr>
          <w:b/>
          <w:bCs/>
          <w:color w:val="0070C0"/>
          <w:sz w:val="28"/>
          <w:szCs w:val="28"/>
        </w:rPr>
        <w:t>Rolling deadline</w:t>
      </w:r>
      <w:r w:rsidR="344BEBC3" w:rsidRPr="1DCFD3C6">
        <w:rPr>
          <w:b/>
          <w:bCs/>
          <w:color w:val="0070C0"/>
          <w:sz w:val="28"/>
          <w:szCs w:val="28"/>
        </w:rPr>
        <w:t>:</w:t>
      </w:r>
      <w:r w:rsidRPr="1DCFD3C6">
        <w:rPr>
          <w:b/>
          <w:bCs/>
          <w:color w:val="0070C0"/>
          <w:sz w:val="28"/>
          <w:szCs w:val="28"/>
        </w:rPr>
        <w:t xml:space="preserve"> </w:t>
      </w:r>
      <w:r w:rsidR="70630370" w:rsidRPr="1DCFD3C6">
        <w:rPr>
          <w:b/>
          <w:bCs/>
          <w:color w:val="0070C0"/>
          <w:sz w:val="28"/>
          <w:szCs w:val="28"/>
        </w:rPr>
        <w:t xml:space="preserve">September </w:t>
      </w:r>
      <w:r w:rsidRPr="1DCFD3C6">
        <w:rPr>
          <w:b/>
          <w:bCs/>
          <w:color w:val="0070C0"/>
          <w:sz w:val="28"/>
          <w:szCs w:val="28"/>
        </w:rPr>
        <w:t>2021</w:t>
      </w:r>
      <w:r w:rsidR="00847360" w:rsidRPr="1DCFD3C6">
        <w:rPr>
          <w:b/>
          <w:bCs/>
          <w:color w:val="0070C0"/>
          <w:sz w:val="28"/>
          <w:szCs w:val="28"/>
        </w:rPr>
        <w:t xml:space="preserve"> </w:t>
      </w:r>
      <w:r w:rsidR="3C5C36C9" w:rsidRPr="1DCFD3C6">
        <w:rPr>
          <w:b/>
          <w:bCs/>
          <w:color w:val="0070C0"/>
          <w:sz w:val="28"/>
          <w:szCs w:val="28"/>
        </w:rPr>
        <w:t>to 31 May 2022 or until funds are spent</w:t>
      </w:r>
    </w:p>
    <w:p w14:paraId="26C64490" w14:textId="1A8A8005" w:rsidR="1DCFD3C6" w:rsidRDefault="1DCFD3C6" w:rsidP="1DCFD3C6">
      <w:pPr>
        <w:jc w:val="center"/>
        <w:rPr>
          <w:rFonts w:ascii="Calibri" w:hAnsi="Calibri"/>
          <w:b/>
          <w:bCs/>
          <w:color w:val="0070C0"/>
        </w:rPr>
      </w:pPr>
    </w:p>
    <w:p w14:paraId="5B07C1D7" w14:textId="6892544D" w:rsidR="001E3755" w:rsidRPr="00674AFB" w:rsidRDefault="00674AFB" w:rsidP="44F499C5">
      <w:pPr>
        <w:rPr>
          <w:b/>
          <w:bCs/>
          <w:color w:val="0070C0"/>
          <w:sz w:val="28"/>
          <w:szCs w:val="28"/>
        </w:rPr>
      </w:pPr>
      <w:r w:rsidRPr="39A97837">
        <w:rPr>
          <w:b/>
          <w:bCs/>
          <w:color w:val="0070C0"/>
          <w:sz w:val="28"/>
          <w:szCs w:val="28"/>
        </w:rPr>
        <w:t>Introduction</w:t>
      </w:r>
      <w:r w:rsidR="001E3755" w:rsidRPr="39A97837">
        <w:rPr>
          <w:b/>
          <w:bCs/>
          <w:color w:val="0070C0"/>
          <w:sz w:val="28"/>
          <w:szCs w:val="28"/>
        </w:rPr>
        <w:t xml:space="preserve"> </w:t>
      </w:r>
    </w:p>
    <w:p w14:paraId="4338B3A1" w14:textId="483E613F" w:rsidR="002037FB" w:rsidRPr="00646F51" w:rsidRDefault="002037FB" w:rsidP="002037FB">
      <w:pPr>
        <w:rPr>
          <w:rFonts w:cstheme="minorHAnsi"/>
        </w:rPr>
      </w:pPr>
    </w:p>
    <w:p w14:paraId="714FF5A3" w14:textId="357D6DD9" w:rsidR="002037FB" w:rsidRPr="00646F51" w:rsidRDefault="002037FB" w:rsidP="09D8BFB3">
      <w:r w:rsidRPr="1DCFD3C6">
        <w:t xml:space="preserve">1. This Fund is an internal grant scheme to support </w:t>
      </w:r>
      <w:r w:rsidR="7B7C11D7" w:rsidRPr="1DCFD3C6">
        <w:t xml:space="preserve">building capacity for </w:t>
      </w:r>
      <w:r w:rsidRPr="1DCFD3C6">
        <w:t>Public Engagement with Research</w:t>
      </w:r>
      <w:r w:rsidR="2E8F504C" w:rsidRPr="1DCFD3C6">
        <w:t xml:space="preserve"> (PER) at the departmental level</w:t>
      </w:r>
      <w:r w:rsidR="00E9184E" w:rsidRPr="1DCFD3C6">
        <w:t>.</w:t>
      </w:r>
      <w:r w:rsidRPr="1DCFD3C6">
        <w:t xml:space="preserve"> </w:t>
      </w:r>
    </w:p>
    <w:p w14:paraId="238F595D" w14:textId="77777777" w:rsidR="002037FB" w:rsidRPr="00646F51" w:rsidRDefault="002037FB" w:rsidP="44F499C5"/>
    <w:p w14:paraId="388E60EC" w14:textId="3564E141" w:rsidR="002037FB" w:rsidRPr="00646F51" w:rsidRDefault="002037FB" w:rsidP="49EB7977">
      <w:pPr>
        <w:rPr>
          <w:color w:val="FF0000"/>
        </w:rPr>
      </w:pPr>
      <w:r w:rsidRPr="49EB7977">
        <w:t xml:space="preserve">2. Applications </w:t>
      </w:r>
      <w:r w:rsidR="3A20F709" w:rsidRPr="49EB7977">
        <w:t xml:space="preserve">are invited </w:t>
      </w:r>
      <w:r w:rsidRPr="49EB7977">
        <w:t xml:space="preserve">from those </w:t>
      </w:r>
      <w:r w:rsidR="70DD65E6" w:rsidRPr="49EB7977">
        <w:t xml:space="preserve">representing departments </w:t>
      </w:r>
      <w:r w:rsidR="768EB157" w:rsidRPr="49EB7977">
        <w:t xml:space="preserve">/ faculties (hereafter referred to as ‘departments’) </w:t>
      </w:r>
      <w:r w:rsidR="4CD08813" w:rsidRPr="49EB7977">
        <w:t>and applicants can be from any staff member</w:t>
      </w:r>
      <w:r w:rsidR="0942B074" w:rsidRPr="49EB7977">
        <w:t xml:space="preserve"> employed</w:t>
      </w:r>
      <w:r w:rsidR="4CD08813" w:rsidRPr="49EB7977">
        <w:t xml:space="preserve"> in that department including researchers, public engagement professionals and other staff.</w:t>
      </w:r>
      <w:r w:rsidR="5EE0485D" w:rsidRPr="49EB7977">
        <w:t xml:space="preserve"> </w:t>
      </w:r>
    </w:p>
    <w:p w14:paraId="1387C25B" w14:textId="12F5EB80" w:rsidR="002037FB" w:rsidRPr="00646F51" w:rsidRDefault="002037FB" w:rsidP="2F211E20"/>
    <w:p w14:paraId="4711A21F" w14:textId="54AB367C" w:rsidR="23783993" w:rsidRDefault="23783993" w:rsidP="39A97837">
      <w:pPr>
        <w:rPr>
          <w:highlight w:val="yellow"/>
        </w:rPr>
      </w:pPr>
      <w:r w:rsidRPr="49EB7977">
        <w:t xml:space="preserve">3. The main applicant must be a researcher or professional services staff member at the University of Oxford, affiliated with the department on whose behalf they are applying. Co-applicants are welcome but not required, and can include any other member of the department, including </w:t>
      </w:r>
      <w:r w:rsidR="74CACD84" w:rsidRPr="49EB7977">
        <w:t xml:space="preserve">graduate </w:t>
      </w:r>
      <w:r w:rsidRPr="49EB7977">
        <w:t xml:space="preserve">students. </w:t>
      </w:r>
      <w:r w:rsidR="5400B2F4" w:rsidRPr="49EB7977">
        <w:t>Graduate s</w:t>
      </w:r>
      <w:r w:rsidRPr="49EB7977">
        <w:t>tudents may be co-applicants but cannot apply independently.</w:t>
      </w:r>
      <w:r w:rsidR="744C2922" w:rsidRPr="49EB7977">
        <w:t xml:space="preserve"> Divisional staff are eligible to apply on behalf of or in support of a department. </w:t>
      </w:r>
      <w:r w:rsidR="744C2922" w:rsidRPr="49EB7977">
        <w:rPr>
          <w:color w:val="FF0000"/>
        </w:rPr>
        <w:t xml:space="preserve"> </w:t>
      </w:r>
    </w:p>
    <w:p w14:paraId="43091B09" w14:textId="31A5D26F" w:rsidR="39A97837" w:rsidRDefault="39A97837" w:rsidP="39A97837"/>
    <w:p w14:paraId="7D882B29" w14:textId="539F922C" w:rsidR="002037FB" w:rsidRPr="00646F51" w:rsidRDefault="23783993" w:rsidP="76355903">
      <w:r w:rsidRPr="1DCFD3C6">
        <w:t>4</w:t>
      </w:r>
      <w:r w:rsidR="002037FB" w:rsidRPr="1DCFD3C6">
        <w:t>. T</w:t>
      </w:r>
      <w:r w:rsidR="6D34357D" w:rsidRPr="1DCFD3C6">
        <w:t xml:space="preserve">his scheme </w:t>
      </w:r>
      <w:r w:rsidR="3FB8AD5C" w:rsidRPr="1DCFD3C6">
        <w:t xml:space="preserve">is open </w:t>
      </w:r>
      <w:r w:rsidR="6D34357D" w:rsidRPr="1DCFD3C6">
        <w:t xml:space="preserve">for applications </w:t>
      </w:r>
      <w:r w:rsidR="2E9C0C94" w:rsidRPr="1DCFD3C6">
        <w:t>from</w:t>
      </w:r>
      <w:r w:rsidR="6D34357D" w:rsidRPr="1DCFD3C6">
        <w:t xml:space="preserve"> </w:t>
      </w:r>
      <w:r w:rsidR="53E2D894" w:rsidRPr="1DCFD3C6">
        <w:t xml:space="preserve">September </w:t>
      </w:r>
      <w:r w:rsidR="6D34357D" w:rsidRPr="1DCFD3C6">
        <w:t>2021 on a rolling basis</w:t>
      </w:r>
      <w:r w:rsidR="0A73FD88" w:rsidRPr="1DCFD3C6">
        <w:t xml:space="preserve"> until </w:t>
      </w:r>
      <w:r w:rsidR="7A6074F9" w:rsidRPr="1DCFD3C6">
        <w:t>the grant scheme funds are spent</w:t>
      </w:r>
      <w:r w:rsidR="4222BFDC" w:rsidRPr="1DCFD3C6">
        <w:t xml:space="preserve"> or by 31 May 2022, whichever comes first. </w:t>
      </w:r>
    </w:p>
    <w:p w14:paraId="688F69F5" w14:textId="47D453CA" w:rsidR="002037FB" w:rsidRPr="00646F51" w:rsidRDefault="002037FB" w:rsidP="76355903"/>
    <w:p w14:paraId="5A37C67E" w14:textId="1BF33414" w:rsidR="002037FB" w:rsidRPr="00646F51" w:rsidRDefault="65FBE238" w:rsidP="49EB7977">
      <w:r w:rsidRPr="1DCFD3C6">
        <w:t>5.</w:t>
      </w:r>
      <w:r w:rsidR="5DE04A1D" w:rsidRPr="1DCFD3C6">
        <w:t xml:space="preserve"> All the funds in the awarded grants </w:t>
      </w:r>
      <w:r w:rsidR="4D373E9D" w:rsidRPr="1DCFD3C6">
        <w:t>must be spent by</w:t>
      </w:r>
      <w:r w:rsidR="69F356F8" w:rsidRPr="1DCFD3C6">
        <w:t xml:space="preserve"> 3</w:t>
      </w:r>
      <w:r w:rsidR="2E1B0830" w:rsidRPr="1DCFD3C6">
        <w:t>1</w:t>
      </w:r>
      <w:r w:rsidR="1D318663" w:rsidRPr="1DCFD3C6">
        <w:t xml:space="preserve"> Ju</w:t>
      </w:r>
      <w:r w:rsidR="22679391" w:rsidRPr="1DCFD3C6">
        <w:t>ly</w:t>
      </w:r>
      <w:r w:rsidR="4D373E9D" w:rsidRPr="1DCFD3C6">
        <w:t xml:space="preserve"> 202</w:t>
      </w:r>
      <w:r w:rsidR="0C212762" w:rsidRPr="1DCFD3C6">
        <w:t>2</w:t>
      </w:r>
      <w:r w:rsidR="4D373E9D" w:rsidRPr="1DCFD3C6">
        <w:t>.</w:t>
      </w:r>
    </w:p>
    <w:p w14:paraId="28C6BAC6" w14:textId="77777777" w:rsidR="002037FB" w:rsidRPr="00646F51" w:rsidRDefault="002037FB" w:rsidP="002037FB">
      <w:pPr>
        <w:rPr>
          <w:rFonts w:cstheme="minorHAnsi"/>
        </w:rPr>
      </w:pPr>
    </w:p>
    <w:p w14:paraId="6AF80017" w14:textId="4AA3EDFF" w:rsidR="002037FB" w:rsidRPr="00646F51" w:rsidRDefault="6C6DC524" w:rsidP="09D8BFB3">
      <w:r w:rsidRPr="1DCFD3C6">
        <w:t>6</w:t>
      </w:r>
      <w:r w:rsidR="002037FB" w:rsidRPr="1DCFD3C6">
        <w:t xml:space="preserve">. </w:t>
      </w:r>
      <w:r w:rsidR="323FB113" w:rsidRPr="1DCFD3C6">
        <w:t xml:space="preserve">Proposed budgets may be between </w:t>
      </w:r>
      <w:r w:rsidR="005A1EFF" w:rsidRPr="1DCFD3C6">
        <w:t>£</w:t>
      </w:r>
      <w:r w:rsidR="330D243E" w:rsidRPr="1DCFD3C6">
        <w:t>1</w:t>
      </w:r>
      <w:r w:rsidR="005A1EFF" w:rsidRPr="1DCFD3C6">
        <w:t>,</w:t>
      </w:r>
      <w:r w:rsidR="461F1A29" w:rsidRPr="1DCFD3C6">
        <w:t>5</w:t>
      </w:r>
      <w:r w:rsidR="005A1EFF" w:rsidRPr="1DCFD3C6">
        <w:t xml:space="preserve">00 </w:t>
      </w:r>
      <w:r w:rsidR="2D02421A" w:rsidRPr="1DCFD3C6">
        <w:t>and</w:t>
      </w:r>
      <w:r w:rsidR="3A6CCCDF" w:rsidRPr="1DCFD3C6">
        <w:t xml:space="preserve"> </w:t>
      </w:r>
      <w:r w:rsidR="005A1EFF" w:rsidRPr="1DCFD3C6">
        <w:t>£4,000.</w:t>
      </w:r>
    </w:p>
    <w:p w14:paraId="0F92C90E" w14:textId="263D5639" w:rsidR="1DCFD3C6" w:rsidRDefault="1DCFD3C6" w:rsidP="1DCFD3C6">
      <w:pPr>
        <w:rPr>
          <w:rFonts w:ascii="Calibri" w:hAnsi="Calibri"/>
        </w:rPr>
      </w:pPr>
    </w:p>
    <w:p w14:paraId="2C084482" w14:textId="0166A5F8" w:rsidR="1DC26A85" w:rsidRDefault="1DC26A85" w:rsidP="1DCFD3C6">
      <w:pPr>
        <w:rPr>
          <w:rFonts w:ascii="Calibri" w:hAnsi="Calibri"/>
        </w:rPr>
      </w:pPr>
      <w:r w:rsidRPr="1DCFD3C6">
        <w:rPr>
          <w:rFonts w:ascii="Calibri" w:hAnsi="Calibri"/>
        </w:rPr>
        <w:t>7. Applications are welcome from applicants whose departments have previously h</w:t>
      </w:r>
      <w:r w:rsidR="3C3CD558" w:rsidRPr="1DCFD3C6">
        <w:rPr>
          <w:rFonts w:ascii="Calibri" w:hAnsi="Calibri"/>
        </w:rPr>
        <w:t xml:space="preserve">ad </w:t>
      </w:r>
      <w:r w:rsidRPr="1DCFD3C6">
        <w:rPr>
          <w:rFonts w:ascii="Calibri" w:hAnsi="Calibri"/>
        </w:rPr>
        <w:t xml:space="preserve">PER Leadership </w:t>
      </w:r>
      <w:r w:rsidR="19561418" w:rsidRPr="1DCFD3C6">
        <w:rPr>
          <w:rFonts w:ascii="Calibri" w:hAnsi="Calibri"/>
        </w:rPr>
        <w:t xml:space="preserve">(2019-2021) </w:t>
      </w:r>
      <w:r w:rsidRPr="1DCFD3C6">
        <w:rPr>
          <w:rFonts w:ascii="Calibri" w:hAnsi="Calibri"/>
        </w:rPr>
        <w:t xml:space="preserve">or Departmental PER Seed Fund </w:t>
      </w:r>
      <w:r w:rsidR="6F23C172" w:rsidRPr="1DCFD3C6">
        <w:rPr>
          <w:rFonts w:ascii="Calibri" w:hAnsi="Calibri"/>
        </w:rPr>
        <w:t xml:space="preserve">(2021) </w:t>
      </w:r>
      <w:r w:rsidRPr="1DCFD3C6">
        <w:rPr>
          <w:rFonts w:ascii="Calibri" w:hAnsi="Calibri"/>
        </w:rPr>
        <w:t>awardees. These</w:t>
      </w:r>
      <w:r w:rsidR="1863194C" w:rsidRPr="1DCFD3C6">
        <w:rPr>
          <w:rFonts w:ascii="Calibri" w:hAnsi="Calibri"/>
        </w:rPr>
        <w:t xml:space="preserve"> are former funding schemes administered by Oxford’s PER team (Research Services) that have been discontinued and replaced by this PER Culture Change Fund. </w:t>
      </w:r>
    </w:p>
    <w:p w14:paraId="47285B1B" w14:textId="77777777" w:rsidR="005A1EFF" w:rsidRPr="00646F51" w:rsidRDefault="005A1EFF" w:rsidP="002037FB">
      <w:pPr>
        <w:rPr>
          <w:rFonts w:cstheme="minorHAnsi"/>
        </w:rPr>
      </w:pPr>
    </w:p>
    <w:p w14:paraId="6BC86C18" w14:textId="4E551421" w:rsidR="002037FB" w:rsidRPr="00646F51" w:rsidRDefault="002037FB" w:rsidP="39A97837"/>
    <w:p w14:paraId="2C7AEF4C" w14:textId="77777777" w:rsidR="00646F51" w:rsidRDefault="00646F51" w:rsidP="00646F51">
      <w:pPr>
        <w:rPr>
          <w:rFonts w:cstheme="minorHAnsi"/>
        </w:rPr>
        <w:sectPr w:rsidR="00646F51" w:rsidSect="00646F51">
          <w:footerReference w:type="defaul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3EB42C2C" w14:textId="2102806D" w:rsidR="3DE4BD38" w:rsidRDefault="3DE4BD38" w:rsidP="39A97837">
      <w:r w:rsidRPr="39A97837">
        <w:rPr>
          <w:b/>
          <w:bCs/>
          <w:color w:val="0070C0"/>
          <w:sz w:val="28"/>
          <w:szCs w:val="28"/>
        </w:rPr>
        <w:lastRenderedPageBreak/>
        <w:t>What can be applied for</w:t>
      </w:r>
    </w:p>
    <w:p w14:paraId="769CB79E" w14:textId="7D69769C" w:rsidR="002037FB" w:rsidRPr="00646F51" w:rsidRDefault="002037FB" w:rsidP="002037FB">
      <w:pPr>
        <w:rPr>
          <w:rFonts w:cstheme="minorHAnsi"/>
        </w:rPr>
      </w:pPr>
    </w:p>
    <w:p w14:paraId="2B8E863F" w14:textId="1B000298" w:rsidR="002037FB" w:rsidRPr="00646F51" w:rsidRDefault="005C659A" w:rsidP="221F233D">
      <w:r>
        <w:t>8</w:t>
      </w:r>
      <w:r w:rsidR="002037FB" w:rsidRPr="1DCFD3C6">
        <w:t>. Funds can be requested to</w:t>
      </w:r>
      <w:r w:rsidR="3AA50DD6" w:rsidRPr="1DCFD3C6">
        <w:t xml:space="preserve"> support activities</w:t>
      </w:r>
      <w:r w:rsidR="06F7870F" w:rsidRPr="1DCFD3C6">
        <w:t xml:space="preserve"> and projects</w:t>
      </w:r>
      <w:r w:rsidR="3AA50DD6" w:rsidRPr="1DCFD3C6">
        <w:t xml:space="preserve"> that </w:t>
      </w:r>
      <w:r w:rsidR="035DF544" w:rsidRPr="1DCFD3C6">
        <w:t xml:space="preserve">build </w:t>
      </w:r>
      <w:r w:rsidR="20E68464" w:rsidRPr="1DCFD3C6">
        <w:t xml:space="preserve">research </w:t>
      </w:r>
      <w:r w:rsidR="035DF544" w:rsidRPr="1DCFD3C6">
        <w:t xml:space="preserve">staff </w:t>
      </w:r>
      <w:r w:rsidR="523BD36E" w:rsidRPr="1DCFD3C6">
        <w:t>and</w:t>
      </w:r>
      <w:r w:rsidR="1C852F4F" w:rsidRPr="1DCFD3C6">
        <w:t>/or</w:t>
      </w:r>
      <w:r w:rsidR="523BD36E" w:rsidRPr="1DCFD3C6">
        <w:t xml:space="preserve"> research student </w:t>
      </w:r>
      <w:r w:rsidR="035DF544" w:rsidRPr="1DCFD3C6">
        <w:t>capacity in Public Engagement with Research</w:t>
      </w:r>
      <w:r w:rsidR="59351C87" w:rsidRPr="1DCFD3C6">
        <w:t xml:space="preserve"> and/or </w:t>
      </w:r>
      <w:r w:rsidR="599F1D20" w:rsidRPr="1DCFD3C6">
        <w:t xml:space="preserve">for </w:t>
      </w:r>
      <w:r w:rsidR="59351C87" w:rsidRPr="1DCFD3C6">
        <w:t xml:space="preserve">activities that contribute to </w:t>
      </w:r>
      <w:r w:rsidR="2E81A3E2" w:rsidRPr="1DCFD3C6">
        <w:t xml:space="preserve">ongoing </w:t>
      </w:r>
      <w:r w:rsidR="59351C87" w:rsidRPr="1DCFD3C6">
        <w:t xml:space="preserve">departmental </w:t>
      </w:r>
      <w:r w:rsidR="322AD44B" w:rsidRPr="1DCFD3C6">
        <w:t>support</w:t>
      </w:r>
      <w:r w:rsidR="61F47089" w:rsidRPr="1DCFD3C6">
        <w:t xml:space="preserve"> for Public Engagement with Research</w:t>
      </w:r>
      <w:r w:rsidR="37F4DC6B" w:rsidRPr="1DCFD3C6">
        <w:t>.</w:t>
      </w:r>
      <w:r w:rsidR="035DF544" w:rsidRPr="1DCFD3C6">
        <w:t xml:space="preserve"> </w:t>
      </w:r>
    </w:p>
    <w:p w14:paraId="52986EB4" w14:textId="5DF644D6" w:rsidR="002037FB" w:rsidRPr="00646F51" w:rsidRDefault="002037FB" w:rsidP="2F211E20">
      <w:pPr>
        <w:rPr>
          <w:rFonts w:ascii="Calibri" w:eastAsia="Calibri" w:hAnsi="Calibri" w:cs="Calibri"/>
        </w:rPr>
      </w:pPr>
    </w:p>
    <w:p w14:paraId="2E7D0A5E" w14:textId="4AC0F056" w:rsidR="30759681" w:rsidRDefault="005C659A" w:rsidP="49EB7977">
      <w:r>
        <w:rPr>
          <w:rFonts w:ascii="Calibri" w:eastAsia="Calibri" w:hAnsi="Calibri" w:cs="Calibri"/>
        </w:rPr>
        <w:t>9</w:t>
      </w:r>
      <w:r w:rsidR="30759681" w:rsidRPr="1DCFD3C6">
        <w:rPr>
          <w:rFonts w:ascii="Calibri" w:eastAsia="Calibri" w:hAnsi="Calibri" w:cs="Calibri"/>
        </w:rPr>
        <w:t xml:space="preserve">. </w:t>
      </w:r>
      <w:r w:rsidR="237F424F" w:rsidRPr="1DCFD3C6">
        <w:rPr>
          <w:rFonts w:ascii="Calibri" w:eastAsia="Calibri" w:hAnsi="Calibri" w:cs="Calibri"/>
        </w:rPr>
        <w:t xml:space="preserve">The University of Oxford defines Public Engagement with Research as, </w:t>
      </w:r>
      <w:r w:rsidR="237F424F" w:rsidRPr="1DCFD3C6">
        <w:rPr>
          <w:rFonts w:ascii="Calibri" w:eastAsia="Calibri" w:hAnsi="Calibri" w:cs="Calibri"/>
          <w:i/>
          <w:iCs/>
        </w:rPr>
        <w:t>“the many ways that members of the public can be involved in the design, conduct and dissemination of research. High-quality engagement is a two-way process with the goal of generating mutual benefit between the public and researchers and ultimately enhancing the quality or impact of research”</w:t>
      </w:r>
      <w:r w:rsidR="237F424F" w:rsidRPr="1DCFD3C6">
        <w:rPr>
          <w:rFonts w:ascii="Calibri" w:eastAsia="Calibri" w:hAnsi="Calibri" w:cs="Calibri"/>
        </w:rPr>
        <w:t xml:space="preserve"> (f</w:t>
      </w:r>
      <w:r w:rsidR="7CEF50A5" w:rsidRPr="1DCFD3C6">
        <w:rPr>
          <w:rFonts w:ascii="Calibri" w:eastAsia="Calibri" w:hAnsi="Calibri" w:cs="Calibri"/>
        </w:rPr>
        <w:t>rom</w:t>
      </w:r>
      <w:r w:rsidR="237F424F" w:rsidRPr="1DCFD3C6">
        <w:rPr>
          <w:rFonts w:ascii="Calibri" w:eastAsia="Calibri" w:hAnsi="Calibri" w:cs="Calibri"/>
        </w:rPr>
        <w:t xml:space="preserve"> the </w:t>
      </w:r>
      <w:hyperlink r:id="rId14">
        <w:r>
          <w:rPr>
            <w:rStyle w:val="Hyperlink"/>
            <w:rFonts w:ascii="Calibri" w:eastAsia="Calibri" w:hAnsi="Calibri" w:cs="Calibri"/>
          </w:rPr>
          <w:t>U</w:t>
        </w:r>
        <w:r w:rsidR="5EC7D185" w:rsidRPr="1DCFD3C6">
          <w:rPr>
            <w:rStyle w:val="Hyperlink"/>
            <w:rFonts w:ascii="Calibri" w:eastAsia="Calibri" w:hAnsi="Calibri" w:cs="Calibri"/>
          </w:rPr>
          <w:t>niversity’s PER Strategic Plan</w:t>
        </w:r>
        <w:r w:rsidR="237F424F" w:rsidRPr="1DCFD3C6">
          <w:rPr>
            <w:rStyle w:val="Hyperlink"/>
            <w:rFonts w:ascii="Calibri" w:eastAsia="Calibri" w:hAnsi="Calibri" w:cs="Calibri"/>
          </w:rPr>
          <w:t>)</w:t>
        </w:r>
      </w:hyperlink>
      <w:r w:rsidR="237F424F" w:rsidRPr="1DCFD3C6">
        <w:rPr>
          <w:rFonts w:ascii="Calibri" w:eastAsia="Calibri" w:hAnsi="Calibri" w:cs="Calibri"/>
        </w:rPr>
        <w:t>.</w:t>
      </w:r>
      <w:r w:rsidR="71151EA9" w:rsidRPr="1DCFD3C6">
        <w:rPr>
          <w:rFonts w:ascii="Calibri" w:eastAsia="Calibri" w:hAnsi="Calibri" w:cs="Calibri"/>
        </w:rPr>
        <w:t xml:space="preserve"> </w:t>
      </w:r>
    </w:p>
    <w:p w14:paraId="511254BA" w14:textId="5201E5D5" w:rsidR="1DCFD3C6" w:rsidRDefault="1DCFD3C6" w:rsidP="1DCFD3C6">
      <w:pPr>
        <w:rPr>
          <w:rFonts w:ascii="Calibri" w:eastAsia="Calibri" w:hAnsi="Calibri" w:cs="Calibri"/>
        </w:rPr>
      </w:pPr>
    </w:p>
    <w:p w14:paraId="79C98D52" w14:textId="0F52FFFE" w:rsidR="002037FB" w:rsidRPr="00646F51" w:rsidRDefault="005C659A" w:rsidP="221F233D">
      <w:r>
        <w:rPr>
          <w:rFonts w:ascii="Calibri" w:eastAsia="Calibri" w:hAnsi="Calibri" w:cs="Calibri"/>
        </w:rPr>
        <w:t>10</w:t>
      </w:r>
      <w:r w:rsidR="4B5541C0" w:rsidRPr="1DCFD3C6">
        <w:rPr>
          <w:rFonts w:ascii="Calibri" w:eastAsia="Calibri" w:hAnsi="Calibri" w:cs="Calibri"/>
        </w:rPr>
        <w:t>.</w:t>
      </w:r>
      <w:r w:rsidR="3ACAB20E" w:rsidRPr="1DCFD3C6">
        <w:rPr>
          <w:rFonts w:ascii="Calibri" w:eastAsia="Calibri" w:hAnsi="Calibri" w:cs="Calibri"/>
        </w:rPr>
        <w:t xml:space="preserve"> Example activities</w:t>
      </w:r>
      <w:r w:rsidR="621D1EC4" w:rsidRPr="1DCFD3C6">
        <w:rPr>
          <w:rFonts w:ascii="Calibri" w:eastAsia="Calibri" w:hAnsi="Calibri" w:cs="Calibri"/>
        </w:rPr>
        <w:t xml:space="preserve"> </w:t>
      </w:r>
      <w:r w:rsidR="3ACAB20E" w:rsidRPr="1DCFD3C6">
        <w:rPr>
          <w:rFonts w:ascii="Calibri" w:eastAsia="Calibri" w:hAnsi="Calibri" w:cs="Calibri"/>
        </w:rPr>
        <w:t xml:space="preserve">/ projects </w:t>
      </w:r>
      <w:r w:rsidR="3A5D2EF8" w:rsidRPr="1DCFD3C6">
        <w:rPr>
          <w:rFonts w:ascii="Calibri" w:eastAsia="Calibri" w:hAnsi="Calibri" w:cs="Calibri"/>
        </w:rPr>
        <w:t>could include:</w:t>
      </w:r>
    </w:p>
    <w:p w14:paraId="7D2EFBDD" w14:textId="0CE2268B" w:rsidR="002037FB" w:rsidRPr="00646F51" w:rsidRDefault="002037FB" w:rsidP="2F211E20">
      <w:pPr>
        <w:rPr>
          <w:rFonts w:ascii="Calibri" w:eastAsia="Calibri" w:hAnsi="Calibri" w:cs="Calibri"/>
        </w:rPr>
      </w:pPr>
    </w:p>
    <w:p w14:paraId="267E3186" w14:textId="201633F8" w:rsidR="002037FB" w:rsidRPr="00646F51" w:rsidRDefault="50D5A743" w:rsidP="39A97837">
      <w:pPr>
        <w:pStyle w:val="ListParagraph"/>
        <w:numPr>
          <w:ilvl w:val="0"/>
          <w:numId w:val="3"/>
        </w:numPr>
      </w:pPr>
      <w:r w:rsidRPr="39A97837">
        <w:rPr>
          <w:rFonts w:ascii="Calibri" w:eastAsia="Calibri" w:hAnsi="Calibri" w:cs="Calibri"/>
        </w:rPr>
        <w:t xml:space="preserve">Provision of </w:t>
      </w:r>
      <w:r w:rsidR="3A5D2EF8" w:rsidRPr="39A97837">
        <w:rPr>
          <w:rFonts w:ascii="Calibri" w:eastAsia="Calibri" w:hAnsi="Calibri" w:cs="Calibri"/>
        </w:rPr>
        <w:t>Public Engagement with Research (PER) training</w:t>
      </w:r>
      <w:r w:rsidR="7740CA3E" w:rsidRPr="39A97837">
        <w:rPr>
          <w:rFonts w:ascii="Calibri" w:eastAsia="Calibri" w:hAnsi="Calibri" w:cs="Calibri"/>
        </w:rPr>
        <w:t xml:space="preserve"> </w:t>
      </w:r>
      <w:r w:rsidR="3A5D2EF8" w:rsidRPr="39A97837">
        <w:rPr>
          <w:rFonts w:ascii="Calibri" w:eastAsia="Calibri" w:hAnsi="Calibri" w:cs="Calibri"/>
        </w:rPr>
        <w:t>/ workshops</w:t>
      </w:r>
      <w:r w:rsidR="4EAAFF27" w:rsidRPr="39A97837">
        <w:rPr>
          <w:rFonts w:ascii="Calibri" w:eastAsia="Calibri" w:hAnsi="Calibri" w:cs="Calibri"/>
        </w:rPr>
        <w:t xml:space="preserve"> for researchers</w:t>
      </w:r>
      <w:r w:rsidR="6A6B14BC" w:rsidRPr="39A97837">
        <w:rPr>
          <w:rFonts w:ascii="Calibri" w:eastAsia="Calibri" w:hAnsi="Calibri" w:cs="Calibri"/>
        </w:rPr>
        <w:t xml:space="preserve"> </w:t>
      </w:r>
      <w:r w:rsidR="4EAAFF27" w:rsidRPr="39A97837">
        <w:rPr>
          <w:rFonts w:ascii="Calibri" w:eastAsia="Calibri" w:hAnsi="Calibri" w:cs="Calibri"/>
        </w:rPr>
        <w:t>/ research students</w:t>
      </w:r>
    </w:p>
    <w:p w14:paraId="05F2AE3B" w14:textId="20971AD0" w:rsidR="002037FB" w:rsidRPr="00646F51" w:rsidRDefault="3A5D2EF8" w:rsidP="2F211E20">
      <w:pPr>
        <w:pStyle w:val="ListParagraph"/>
        <w:numPr>
          <w:ilvl w:val="0"/>
          <w:numId w:val="3"/>
        </w:numPr>
      </w:pPr>
      <w:r w:rsidRPr="2F211E20">
        <w:rPr>
          <w:rFonts w:ascii="Calibri" w:eastAsia="Calibri" w:hAnsi="Calibri" w:cs="Calibri"/>
        </w:rPr>
        <w:t>Development and delivery of PER activities, events and resources that</w:t>
      </w:r>
      <w:r w:rsidR="7DDABB0D" w:rsidRPr="2F211E20">
        <w:rPr>
          <w:rFonts w:ascii="Calibri" w:eastAsia="Calibri" w:hAnsi="Calibri" w:cs="Calibri"/>
        </w:rPr>
        <w:t xml:space="preserve"> enable </w:t>
      </w:r>
      <w:proofErr w:type="gramStart"/>
      <w:r w:rsidR="7DDABB0D" w:rsidRPr="2F211E20">
        <w:rPr>
          <w:rFonts w:ascii="Calibri" w:eastAsia="Calibri" w:hAnsi="Calibri" w:cs="Calibri"/>
        </w:rPr>
        <w:t>a number of</w:t>
      </w:r>
      <w:proofErr w:type="gramEnd"/>
      <w:r w:rsidR="7DDABB0D" w:rsidRPr="2F211E20">
        <w:rPr>
          <w:rFonts w:ascii="Calibri" w:eastAsia="Calibri" w:hAnsi="Calibri" w:cs="Calibri"/>
        </w:rPr>
        <w:t xml:space="preserve"> staff</w:t>
      </w:r>
      <w:r w:rsidRPr="2F211E20">
        <w:rPr>
          <w:rFonts w:ascii="Calibri" w:eastAsia="Calibri" w:hAnsi="Calibri" w:cs="Calibri"/>
        </w:rPr>
        <w:t xml:space="preserve"> </w:t>
      </w:r>
      <w:r w:rsidR="1F0F6D50" w:rsidRPr="2F211E20">
        <w:rPr>
          <w:rFonts w:ascii="Calibri" w:eastAsia="Calibri" w:hAnsi="Calibri" w:cs="Calibri"/>
        </w:rPr>
        <w:t xml:space="preserve">to </w:t>
      </w:r>
      <w:r w:rsidR="0BF00F00" w:rsidRPr="2F211E20">
        <w:rPr>
          <w:rFonts w:ascii="Calibri" w:eastAsia="Calibri" w:hAnsi="Calibri" w:cs="Calibri"/>
        </w:rPr>
        <w:t>participate</w:t>
      </w:r>
    </w:p>
    <w:p w14:paraId="3D7F67D6" w14:textId="7BB76BCD" w:rsidR="002037FB" w:rsidRPr="00646F51" w:rsidRDefault="0BF00F00" w:rsidP="2F211E20">
      <w:pPr>
        <w:pStyle w:val="ListParagraph"/>
        <w:numPr>
          <w:ilvl w:val="0"/>
          <w:numId w:val="3"/>
        </w:numPr>
      </w:pPr>
      <w:r w:rsidRPr="2F211E20">
        <w:rPr>
          <w:rFonts w:ascii="Calibri" w:eastAsia="Calibri" w:hAnsi="Calibri" w:cs="Calibri"/>
        </w:rPr>
        <w:t>Development of a departmental PER strategy</w:t>
      </w:r>
    </w:p>
    <w:p w14:paraId="72ED6614" w14:textId="0D76114C" w:rsidR="54565B49" w:rsidRDefault="54565B49" w:rsidP="6CE19FD6">
      <w:pPr>
        <w:pStyle w:val="ListParagraph"/>
        <w:numPr>
          <w:ilvl w:val="0"/>
          <w:numId w:val="3"/>
        </w:numPr>
      </w:pPr>
      <w:r w:rsidRPr="6CE19FD6">
        <w:t xml:space="preserve">PER seminar series </w:t>
      </w:r>
    </w:p>
    <w:p w14:paraId="0700D85F" w14:textId="63507266" w:rsidR="54565B49" w:rsidRDefault="54565B49" w:rsidP="35101FCD">
      <w:pPr>
        <w:pStyle w:val="ListParagraph"/>
        <w:numPr>
          <w:ilvl w:val="0"/>
          <w:numId w:val="3"/>
        </w:numPr>
      </w:pPr>
      <w:r w:rsidRPr="35101FCD">
        <w:t>P</w:t>
      </w:r>
      <w:r w:rsidR="4239357B" w:rsidRPr="35101FCD">
        <w:t>rovision of PER seed funding</w:t>
      </w:r>
    </w:p>
    <w:p w14:paraId="3C9DDA51" w14:textId="1D1ED5BE" w:rsidR="0D01CCEA" w:rsidRDefault="0D01CCEA" w:rsidP="35101FCD">
      <w:pPr>
        <w:pStyle w:val="ListParagraph"/>
        <w:numPr>
          <w:ilvl w:val="0"/>
          <w:numId w:val="3"/>
        </w:numPr>
      </w:pPr>
      <w:r w:rsidRPr="35101FCD">
        <w:t>Departmental PER Awards</w:t>
      </w:r>
    </w:p>
    <w:p w14:paraId="60154921" w14:textId="3184F245" w:rsidR="6CE19FD6" w:rsidRDefault="6CE19FD6" w:rsidP="6CE19FD6">
      <w:pPr>
        <w:rPr>
          <w:rFonts w:ascii="Calibri" w:eastAsia="Calibri" w:hAnsi="Calibri" w:cs="Calibri"/>
        </w:rPr>
      </w:pPr>
    </w:p>
    <w:p w14:paraId="6E58233B" w14:textId="166994DF" w:rsidR="002037FB" w:rsidRPr="00646F51" w:rsidRDefault="553DCC32" w:rsidP="1DCFD3C6">
      <w:pPr>
        <w:rPr>
          <w:rFonts w:ascii="Calibri" w:eastAsia="Calibri" w:hAnsi="Calibri" w:cs="Calibri"/>
        </w:rPr>
      </w:pPr>
      <w:r w:rsidRPr="1DCFD3C6">
        <w:rPr>
          <w:rFonts w:ascii="Calibri" w:eastAsia="Calibri" w:hAnsi="Calibri" w:cs="Calibri"/>
        </w:rPr>
        <w:t>1</w:t>
      </w:r>
      <w:r w:rsidR="005C659A">
        <w:rPr>
          <w:rFonts w:ascii="Calibri" w:eastAsia="Calibri" w:hAnsi="Calibri" w:cs="Calibri"/>
        </w:rPr>
        <w:t>1</w:t>
      </w:r>
      <w:r w:rsidR="316F9A09" w:rsidRPr="1DCFD3C6">
        <w:rPr>
          <w:rFonts w:ascii="Calibri" w:eastAsia="Calibri" w:hAnsi="Calibri" w:cs="Calibri"/>
        </w:rPr>
        <w:t xml:space="preserve">. The activities/ projects must be </w:t>
      </w:r>
      <w:r w:rsidR="342D0004" w:rsidRPr="1DCFD3C6">
        <w:rPr>
          <w:rFonts w:ascii="Calibri" w:eastAsia="Calibri" w:hAnsi="Calibri" w:cs="Calibri"/>
        </w:rPr>
        <w:t xml:space="preserve">focus on </w:t>
      </w:r>
      <w:r w:rsidR="3D3B92EB" w:rsidRPr="1DCFD3C6">
        <w:rPr>
          <w:rFonts w:ascii="Calibri" w:eastAsia="Calibri" w:hAnsi="Calibri" w:cs="Calibri"/>
        </w:rPr>
        <w:t>enabling/facilitating a number of staff to benefit and c</w:t>
      </w:r>
      <w:r w:rsidR="35A1EDB3" w:rsidRPr="1DCFD3C6">
        <w:rPr>
          <w:rFonts w:ascii="Calibri" w:eastAsia="Calibri" w:hAnsi="Calibri" w:cs="Calibri"/>
        </w:rPr>
        <w:t xml:space="preserve">annot be used to support </w:t>
      </w:r>
      <w:r w:rsidR="03FC1038" w:rsidRPr="1DCFD3C6">
        <w:rPr>
          <w:rFonts w:ascii="Calibri" w:eastAsia="Calibri" w:hAnsi="Calibri" w:cs="Calibri"/>
        </w:rPr>
        <w:t xml:space="preserve">an individual researcher-led PER project (which is the </w:t>
      </w:r>
      <w:r w:rsidR="4CB0BC36" w:rsidRPr="1DCFD3C6">
        <w:rPr>
          <w:rFonts w:ascii="Calibri" w:eastAsia="Calibri" w:hAnsi="Calibri" w:cs="Calibri"/>
        </w:rPr>
        <w:t xml:space="preserve">purpose </w:t>
      </w:r>
      <w:r w:rsidR="03FC1038" w:rsidRPr="1DCFD3C6">
        <w:rPr>
          <w:rFonts w:ascii="Calibri" w:eastAsia="Calibri" w:hAnsi="Calibri" w:cs="Calibri"/>
        </w:rPr>
        <w:t xml:space="preserve">of </w:t>
      </w:r>
      <w:r w:rsidR="35A1EDB3" w:rsidRPr="1DCFD3C6">
        <w:rPr>
          <w:rFonts w:ascii="Calibri" w:eastAsia="Calibri" w:hAnsi="Calibri" w:cs="Calibri"/>
        </w:rPr>
        <w:t xml:space="preserve">the </w:t>
      </w:r>
      <w:hyperlink r:id="rId15">
        <w:r w:rsidR="35A1EDB3" w:rsidRPr="1DCFD3C6">
          <w:rPr>
            <w:rStyle w:val="Hyperlink"/>
            <w:rFonts w:ascii="Calibri" w:eastAsia="Calibri" w:hAnsi="Calibri" w:cs="Calibri"/>
          </w:rPr>
          <w:t>PER Seed Fund</w:t>
        </w:r>
      </w:hyperlink>
      <w:r w:rsidR="3961F707" w:rsidRPr="1DCFD3C6">
        <w:rPr>
          <w:rFonts w:ascii="Calibri" w:eastAsia="Calibri" w:hAnsi="Calibri" w:cs="Calibri"/>
        </w:rPr>
        <w:t>)</w:t>
      </w:r>
      <w:r w:rsidR="35A1EDB3" w:rsidRPr="1DCFD3C6">
        <w:rPr>
          <w:rFonts w:ascii="Calibri" w:eastAsia="Calibri" w:hAnsi="Calibri" w:cs="Calibri"/>
        </w:rPr>
        <w:t>.</w:t>
      </w:r>
      <w:r w:rsidR="52E24A0A" w:rsidRPr="1DCFD3C6">
        <w:rPr>
          <w:rFonts w:ascii="Calibri" w:eastAsia="Calibri" w:hAnsi="Calibri" w:cs="Calibri"/>
        </w:rPr>
        <w:t xml:space="preserve"> </w:t>
      </w:r>
    </w:p>
    <w:p w14:paraId="7E499302" w14:textId="5498FFDC" w:rsidR="49EB7977" w:rsidRDefault="49EB7977" w:rsidP="49EB7977">
      <w:pPr>
        <w:rPr>
          <w:rFonts w:ascii="Calibri" w:eastAsia="Calibri" w:hAnsi="Calibri" w:cs="Calibri"/>
        </w:rPr>
      </w:pPr>
    </w:p>
    <w:p w14:paraId="6AEFA3AD" w14:textId="4BE2170C" w:rsidR="51670A80" w:rsidRDefault="2212F135" w:rsidP="49EB7977">
      <w:r w:rsidRPr="1DCFD3C6">
        <w:rPr>
          <w:rFonts w:ascii="Calibri" w:eastAsia="Calibri" w:hAnsi="Calibri" w:cs="Calibri"/>
        </w:rPr>
        <w:t>1</w:t>
      </w:r>
      <w:r w:rsidR="005C659A">
        <w:rPr>
          <w:rFonts w:ascii="Calibri" w:eastAsia="Calibri" w:hAnsi="Calibri" w:cs="Calibri"/>
        </w:rPr>
        <w:t>2</w:t>
      </w:r>
      <w:r w:rsidR="51670A80" w:rsidRPr="1DCFD3C6">
        <w:rPr>
          <w:rFonts w:ascii="Calibri" w:eastAsia="Calibri" w:hAnsi="Calibri" w:cs="Calibri"/>
        </w:rPr>
        <w:t>. Please note that p</w:t>
      </w:r>
      <w:r w:rsidR="51670A80" w:rsidRPr="1DCFD3C6">
        <w:t>roposed activities that aim to reach undergraduate students, or those where the primary purpose is to increase student applications to the University of Oxford, are not eligible for this scheme.</w:t>
      </w:r>
    </w:p>
    <w:p w14:paraId="06FB6C1C" w14:textId="18FFA39B" w:rsidR="3BB7554F" w:rsidRDefault="3BB7554F" w:rsidP="3BB7554F"/>
    <w:p w14:paraId="71F467B4" w14:textId="42A6E8ED" w:rsidR="00697A8B" w:rsidRPr="00646F51" w:rsidRDefault="45E85860" w:rsidP="35101FCD">
      <w:pPr>
        <w:rPr>
          <w:spacing w:val="-19"/>
          <w:highlight w:val="yellow"/>
        </w:rPr>
      </w:pPr>
      <w:r w:rsidRPr="1DCFD3C6">
        <w:t>1</w:t>
      </w:r>
      <w:r w:rsidR="005C659A">
        <w:t>3</w:t>
      </w:r>
      <w:r w:rsidR="1EC58432" w:rsidRPr="1DCFD3C6">
        <w:t xml:space="preserve">. </w:t>
      </w:r>
      <w:r w:rsidR="002037FB" w:rsidRPr="1DCFD3C6">
        <w:t>P</w:t>
      </w:r>
      <w:r w:rsidR="02E877E3" w:rsidRPr="1DCFD3C6">
        <w:t xml:space="preserve">roposed activities </w:t>
      </w:r>
      <w:r w:rsidR="002037FB" w:rsidRPr="1DCFD3C6">
        <w:t xml:space="preserve">that </w:t>
      </w:r>
      <w:r w:rsidR="30B97D19" w:rsidRPr="1DCFD3C6">
        <w:t xml:space="preserve">are focused on </w:t>
      </w:r>
      <w:r w:rsidR="789D3A28" w:rsidRPr="1DCFD3C6">
        <w:t xml:space="preserve">building capacity for </w:t>
      </w:r>
      <w:r w:rsidR="30B97D19" w:rsidRPr="1DCFD3C6">
        <w:t>policy or business engagement</w:t>
      </w:r>
      <w:r w:rsidR="002037FB" w:rsidRPr="1DCFD3C6">
        <w:t xml:space="preserve"> are not eligible for this scheme and </w:t>
      </w:r>
      <w:r w:rsidR="5D2A3066" w:rsidRPr="1DCFD3C6">
        <w:t xml:space="preserve">are encouraged to </w:t>
      </w:r>
      <w:r w:rsidR="3D24839C" w:rsidRPr="1DCFD3C6">
        <w:t>explore</w:t>
      </w:r>
      <w:r w:rsidR="002037FB" w:rsidRPr="1DCFD3C6">
        <w:t xml:space="preserve"> the University’s </w:t>
      </w:r>
      <w:hyperlink r:id="rId16">
        <w:r w:rsidR="002037FB" w:rsidRPr="1DCFD3C6">
          <w:rPr>
            <w:rStyle w:val="Hyperlink"/>
          </w:rPr>
          <w:t>Knowledge</w:t>
        </w:r>
        <w:r w:rsidR="006B7249" w:rsidRPr="1DCFD3C6">
          <w:rPr>
            <w:rStyle w:val="Hyperlink"/>
          </w:rPr>
          <w:t xml:space="preserve"> Exchange Seed Fund</w:t>
        </w:r>
      </w:hyperlink>
      <w:r w:rsidR="00663E49" w:rsidRPr="1DCFD3C6">
        <w:t xml:space="preserve">. </w:t>
      </w:r>
    </w:p>
    <w:p w14:paraId="08E1B910" w14:textId="4DDA074C" w:rsidR="2768DD44" w:rsidRDefault="2768DD44" w:rsidP="2768DD44">
      <w:pPr>
        <w:pStyle w:val="BasicParagraph"/>
        <w:rPr>
          <w:rFonts w:asciiTheme="minorHAnsi" w:hAnsiTheme="minorHAnsi" w:cstheme="minorBidi"/>
          <w:color w:val="538FCC"/>
          <w:sz w:val="28"/>
          <w:szCs w:val="28"/>
        </w:rPr>
      </w:pPr>
    </w:p>
    <w:p w14:paraId="483B4C3E" w14:textId="77777777" w:rsidR="002037FB" w:rsidRPr="003E6471" w:rsidRDefault="002037FB" w:rsidP="003E6471">
      <w:pPr>
        <w:rPr>
          <w:b/>
          <w:color w:val="0070C0"/>
          <w:sz w:val="28"/>
          <w:szCs w:val="28"/>
        </w:rPr>
      </w:pPr>
      <w:r w:rsidRPr="003E6471">
        <w:rPr>
          <w:b/>
          <w:color w:val="0070C0"/>
          <w:sz w:val="28"/>
          <w:szCs w:val="28"/>
        </w:rPr>
        <w:t>Application Process</w:t>
      </w:r>
    </w:p>
    <w:p w14:paraId="25E8B713" w14:textId="77777777" w:rsidR="002037FB" w:rsidRPr="00646F51" w:rsidRDefault="002037FB" w:rsidP="002037FB">
      <w:pPr>
        <w:rPr>
          <w:rFonts w:cstheme="minorHAnsi"/>
        </w:rPr>
      </w:pPr>
    </w:p>
    <w:p w14:paraId="6BC4117E" w14:textId="50187788" w:rsidR="002037FB" w:rsidRPr="00646F51" w:rsidRDefault="002037FB" w:rsidP="1C53AA4E">
      <w:r w:rsidRPr="1DCFD3C6">
        <w:t>1</w:t>
      </w:r>
      <w:r w:rsidR="005C659A">
        <w:t>4</w:t>
      </w:r>
      <w:r w:rsidRPr="1DCFD3C6">
        <w:t xml:space="preserve">. Applications are submitted via the University’s </w:t>
      </w:r>
      <w:hyperlink r:id="rId17">
        <w:r w:rsidRPr="1DCFD3C6">
          <w:rPr>
            <w:rStyle w:val="Hyperlink"/>
          </w:rPr>
          <w:t>Internal Research Award Management System (IRAMS)</w:t>
        </w:r>
      </w:hyperlink>
      <w:r w:rsidRPr="1DCFD3C6">
        <w:t>.</w:t>
      </w:r>
    </w:p>
    <w:p w14:paraId="5BDFF473" w14:textId="77777777" w:rsidR="002037FB" w:rsidRPr="00646F51" w:rsidRDefault="002037FB" w:rsidP="002037FB">
      <w:pPr>
        <w:rPr>
          <w:rFonts w:cstheme="minorHAnsi"/>
        </w:rPr>
      </w:pPr>
    </w:p>
    <w:p w14:paraId="74F953BC" w14:textId="214B9CF1" w:rsidR="002037FB" w:rsidRPr="00646F51" w:rsidRDefault="1CCAC1F6" w:rsidP="53FE9063">
      <w:r w:rsidRPr="1DCFD3C6">
        <w:t>1</w:t>
      </w:r>
      <w:r w:rsidR="005C659A">
        <w:t>5</w:t>
      </w:r>
      <w:r w:rsidR="002037FB" w:rsidRPr="1DCFD3C6">
        <w:t>. This is a two-part process:</w:t>
      </w:r>
    </w:p>
    <w:p w14:paraId="242382B7" w14:textId="57010823" w:rsidR="6CE19FD6" w:rsidRDefault="6CE19FD6" w:rsidP="6CE19FD6"/>
    <w:p w14:paraId="402264F4" w14:textId="5543D8F3" w:rsidR="6CE19FD6" w:rsidRDefault="004A77C5" w:rsidP="6CE19FD6">
      <w:proofErr w:type="spellStart"/>
      <w:r w:rsidRPr="35101FCD">
        <w:t>i</w:t>
      </w:r>
      <w:proofErr w:type="spellEnd"/>
      <w:r w:rsidRPr="35101FCD">
        <w:t>) Complete the online application form</w:t>
      </w:r>
      <w:r w:rsidR="6C6CBBA7" w:rsidRPr="35101FCD">
        <w:t xml:space="preserve"> within IRAMS</w:t>
      </w:r>
      <w:r w:rsidRPr="35101FCD">
        <w:t>.</w:t>
      </w:r>
    </w:p>
    <w:p w14:paraId="10E71579" w14:textId="706141E6" w:rsidR="76355903" w:rsidRDefault="76355903" w:rsidP="76355903"/>
    <w:p w14:paraId="07F09CD0" w14:textId="39D8CD7E" w:rsidR="002037FB" w:rsidRPr="00646F51" w:rsidRDefault="004A77C5" w:rsidP="49EB7977">
      <w:r w:rsidRPr="1DCFD3C6">
        <w:lastRenderedPageBreak/>
        <w:t xml:space="preserve">ii) </w:t>
      </w:r>
      <w:r w:rsidR="002037FB" w:rsidRPr="1DCFD3C6">
        <w:t>Upload the Case for Support in PDF format (using the Word template</w:t>
      </w:r>
      <w:r w:rsidR="5F719D59" w:rsidRPr="1DCFD3C6">
        <w:t>,</w:t>
      </w:r>
      <w:r w:rsidR="002037FB" w:rsidRPr="1DCFD3C6">
        <w:t xml:space="preserve"> available</w:t>
      </w:r>
      <w:r w:rsidR="222D584E" w:rsidRPr="1DCFD3C6">
        <w:t xml:space="preserve"> for download</w:t>
      </w:r>
      <w:r w:rsidR="002037FB" w:rsidRPr="1DCFD3C6">
        <w:t xml:space="preserve"> in</w:t>
      </w:r>
      <w:r w:rsidR="00CA30B2" w:rsidRPr="1DCFD3C6">
        <w:t xml:space="preserve"> the</w:t>
      </w:r>
      <w:r w:rsidR="002037FB" w:rsidRPr="1DCFD3C6">
        <w:t xml:space="preserve"> </w:t>
      </w:r>
      <w:r w:rsidRPr="1DCFD3C6">
        <w:t xml:space="preserve">IRAMS </w:t>
      </w:r>
      <w:r w:rsidR="002037FB" w:rsidRPr="1DCFD3C6">
        <w:t>application system</w:t>
      </w:r>
      <w:r w:rsidR="04919273" w:rsidRPr="1DCFD3C6">
        <w:t xml:space="preserve"> and </w:t>
      </w:r>
      <w:hyperlink r:id="rId18" w:history="1">
        <w:r w:rsidR="04919273" w:rsidRPr="007A5036">
          <w:rPr>
            <w:rStyle w:val="Hyperlink"/>
          </w:rPr>
          <w:t>on the Oxford PER website</w:t>
        </w:r>
      </w:hyperlink>
      <w:r w:rsidR="48BD49F7" w:rsidRPr="1DCFD3C6">
        <w:t>)</w:t>
      </w:r>
      <w:r w:rsidR="002037FB" w:rsidRPr="1DCFD3C6">
        <w:t>; which should be saved to PDF before submitting.</w:t>
      </w:r>
    </w:p>
    <w:p w14:paraId="34BC94EE" w14:textId="77777777" w:rsidR="002037FB" w:rsidRPr="00646F51" w:rsidRDefault="002037FB" w:rsidP="002037FB">
      <w:pPr>
        <w:rPr>
          <w:rFonts w:cstheme="minorHAnsi"/>
        </w:rPr>
      </w:pPr>
    </w:p>
    <w:p w14:paraId="6F131D8F" w14:textId="153C8883" w:rsidR="00F56A5D" w:rsidRPr="00646F51" w:rsidRDefault="002037FB" w:rsidP="49EB7977">
      <w:pPr>
        <w:rPr>
          <w:color w:val="FF0000"/>
          <w:highlight w:val="yellow"/>
        </w:rPr>
      </w:pPr>
      <w:r w:rsidRPr="1DCFD3C6">
        <w:t>1</w:t>
      </w:r>
      <w:r w:rsidR="005C659A">
        <w:t>6</w:t>
      </w:r>
      <w:r w:rsidRPr="1DCFD3C6">
        <w:t xml:space="preserve">. The online application form requires a financial breakdown of the project. For each budget line please </w:t>
      </w:r>
      <w:r w:rsidR="00D975D7" w:rsidRPr="1DCFD3C6">
        <w:t>describe the costs being requested in the corresponding ‘D</w:t>
      </w:r>
      <w:r w:rsidRPr="1DCFD3C6">
        <w:t>escription</w:t>
      </w:r>
      <w:r w:rsidR="00D975D7" w:rsidRPr="1DCFD3C6">
        <w:t>’ field, and if appropriate, a justification.</w:t>
      </w:r>
      <w:r w:rsidR="00F56A5D" w:rsidRPr="1DCFD3C6">
        <w:t xml:space="preserve"> Once you enter the ‘Purpose’ for three budget lines</w:t>
      </w:r>
      <w:r w:rsidR="1DCF8486" w:rsidRPr="1DCFD3C6">
        <w:t xml:space="preserve">, </w:t>
      </w:r>
      <w:r w:rsidR="00F56A5D" w:rsidRPr="1DCFD3C6">
        <w:t>more budget lines will become available on the online form.</w:t>
      </w:r>
      <w:r w:rsidR="4E672AC3" w:rsidRPr="1DCFD3C6">
        <w:t xml:space="preserve"> Attribute all costs to Year 1 on the budget form – </w:t>
      </w:r>
      <w:r w:rsidR="044D67EF" w:rsidRPr="1DCFD3C6">
        <w:t>all funding must be spent</w:t>
      </w:r>
      <w:r w:rsidR="4E672AC3" w:rsidRPr="1DCFD3C6">
        <w:t xml:space="preserve"> before </w:t>
      </w:r>
      <w:r w:rsidR="15F622F9" w:rsidRPr="1DCFD3C6">
        <w:t>3</w:t>
      </w:r>
      <w:r w:rsidR="0E1FAFFF" w:rsidRPr="1DCFD3C6">
        <w:t>1</w:t>
      </w:r>
      <w:r w:rsidR="50A1C6A9" w:rsidRPr="1DCFD3C6">
        <w:t xml:space="preserve"> </w:t>
      </w:r>
      <w:r w:rsidR="72EA0104" w:rsidRPr="1DCFD3C6">
        <w:t xml:space="preserve">July </w:t>
      </w:r>
      <w:r w:rsidR="4E672AC3" w:rsidRPr="1DCFD3C6">
        <w:t>202</w:t>
      </w:r>
      <w:r w:rsidR="03837877" w:rsidRPr="1DCFD3C6">
        <w:t>2</w:t>
      </w:r>
      <w:r w:rsidR="4C47D0A0" w:rsidRPr="1DCFD3C6">
        <w:t>.</w:t>
      </w:r>
    </w:p>
    <w:p w14:paraId="4B61E492" w14:textId="77777777" w:rsidR="00F56A5D" w:rsidRPr="00646F51" w:rsidRDefault="00F56A5D" w:rsidP="002037FB">
      <w:pPr>
        <w:rPr>
          <w:rFonts w:cstheme="minorHAnsi"/>
        </w:rPr>
      </w:pPr>
    </w:p>
    <w:p w14:paraId="05ECB9D2" w14:textId="17B702B6" w:rsidR="002037FB" w:rsidRPr="00646F51" w:rsidRDefault="7B63B07F" w:rsidP="49EB7977">
      <w:r w:rsidRPr="1DCFD3C6">
        <w:t>1</w:t>
      </w:r>
      <w:r w:rsidR="005C659A">
        <w:t>7</w:t>
      </w:r>
      <w:r w:rsidR="00D726C0" w:rsidRPr="1DCFD3C6">
        <w:t xml:space="preserve">. </w:t>
      </w:r>
      <w:r w:rsidR="00F56A5D" w:rsidRPr="1DCFD3C6">
        <w:t>All direct costs required to</w:t>
      </w:r>
      <w:r w:rsidR="00D975D7" w:rsidRPr="1DCFD3C6">
        <w:t xml:space="preserve"> develop, </w:t>
      </w:r>
      <w:proofErr w:type="gramStart"/>
      <w:r w:rsidR="00D975D7" w:rsidRPr="1DCFD3C6">
        <w:t>deliver</w:t>
      </w:r>
      <w:proofErr w:type="gramEnd"/>
      <w:r w:rsidR="00D975D7" w:rsidRPr="1DCFD3C6">
        <w:t xml:space="preserve"> and evaluate the project are allowed.</w:t>
      </w:r>
      <w:r w:rsidR="3E66A181" w:rsidRPr="1DCFD3C6">
        <w:t xml:space="preserve"> </w:t>
      </w:r>
      <w:r w:rsidR="5AC6D462" w:rsidRPr="1DCFD3C6">
        <w:t>This fund will not cover the salaries of staff who are already funded</w:t>
      </w:r>
      <w:r w:rsidR="1EF2F08F" w:rsidRPr="1DCFD3C6">
        <w:t>,</w:t>
      </w:r>
      <w:r w:rsidR="5AC6D462" w:rsidRPr="1DCFD3C6">
        <w:t xml:space="preserve"> but replacement/buy-out costs are permitted</w:t>
      </w:r>
      <w:r w:rsidR="45C7B926" w:rsidRPr="1DCFD3C6">
        <w:t xml:space="preserve"> </w:t>
      </w:r>
      <w:r w:rsidR="7D9AF4CA" w:rsidRPr="1DCFD3C6">
        <w:t xml:space="preserve">and </w:t>
      </w:r>
      <w:r w:rsidR="45C7B926" w:rsidRPr="1DCFD3C6">
        <w:t xml:space="preserve">costs for freelance public engagement consultants/trainers are </w:t>
      </w:r>
      <w:r w:rsidR="4F020BDE" w:rsidRPr="1DCFD3C6">
        <w:t>also</w:t>
      </w:r>
      <w:r w:rsidR="3B1DFAB8" w:rsidRPr="1DCFD3C6">
        <w:t xml:space="preserve"> </w:t>
      </w:r>
      <w:r w:rsidR="45C7B926" w:rsidRPr="1DCFD3C6">
        <w:t>welcome.</w:t>
      </w:r>
      <w:r w:rsidR="5AA670D5" w:rsidRPr="1DCFD3C6">
        <w:t xml:space="preserve"> </w:t>
      </w:r>
    </w:p>
    <w:p w14:paraId="251BBF83" w14:textId="2AFE77D6" w:rsidR="35101FCD" w:rsidRDefault="35101FCD" w:rsidP="35101FCD"/>
    <w:p w14:paraId="2D0922FD" w14:textId="5B9601A5" w:rsidR="002037FB" w:rsidRPr="00646F51" w:rsidRDefault="30275FA4" w:rsidP="49EB7977">
      <w:r w:rsidRPr="1DCFD3C6">
        <w:t>1</w:t>
      </w:r>
      <w:r w:rsidR="005C659A">
        <w:t>8</w:t>
      </w:r>
      <w:r w:rsidRPr="1DCFD3C6">
        <w:t xml:space="preserve">. The Case for Support form for this funding scheme includes a section where you are asked to complete an EDGE analysis for your department. Please see the </w:t>
      </w:r>
      <w:r w:rsidR="70D8FC78" w:rsidRPr="1DCFD3C6">
        <w:t>PER Culture Change Fund Edge Analysis document</w:t>
      </w:r>
      <w:r w:rsidR="6E5A5C8C" w:rsidRPr="1DCFD3C6">
        <w:t xml:space="preserve"> </w:t>
      </w:r>
      <w:hyperlink r:id="rId19" w:history="1">
        <w:r w:rsidR="007A5036" w:rsidRPr="007A5036">
          <w:rPr>
            <w:rStyle w:val="Hyperlink"/>
          </w:rPr>
          <w:t>on the Oxford PER website</w:t>
        </w:r>
      </w:hyperlink>
      <w:r w:rsidR="007A5036">
        <w:t xml:space="preserve"> </w:t>
      </w:r>
      <w:r w:rsidR="2C7E2F3B" w:rsidRPr="1DCFD3C6">
        <w:t xml:space="preserve">for guidance on how to complete this. </w:t>
      </w:r>
    </w:p>
    <w:p w14:paraId="14680AC9" w14:textId="0E04956F" w:rsidR="002037FB" w:rsidRPr="00646F51" w:rsidRDefault="002037FB" w:rsidP="49EB7977"/>
    <w:p w14:paraId="5FA06EAE" w14:textId="5182D6C0" w:rsidR="002037FB" w:rsidRPr="00646F51" w:rsidRDefault="0C69C2D5" w:rsidP="2F211E20">
      <w:r w:rsidRPr="1DCFD3C6">
        <w:t>1</w:t>
      </w:r>
      <w:r w:rsidR="005C659A">
        <w:t>9</w:t>
      </w:r>
      <w:r w:rsidR="30275FA4" w:rsidRPr="1DCFD3C6">
        <w:t xml:space="preserve">. </w:t>
      </w:r>
      <w:r w:rsidR="2F90A65A" w:rsidRPr="1DCFD3C6">
        <w:t>IRAM</w:t>
      </w:r>
      <w:r w:rsidR="7B0CF93F" w:rsidRPr="1DCFD3C6">
        <w:t>S</w:t>
      </w:r>
      <w:r w:rsidR="2F90A65A" w:rsidRPr="1DCFD3C6">
        <w:t xml:space="preserve"> a</w:t>
      </w:r>
      <w:r w:rsidR="002037FB" w:rsidRPr="1DCFD3C6">
        <w:t>pplications are automatically submitted to your</w:t>
      </w:r>
      <w:r w:rsidR="004A77C5" w:rsidRPr="1DCFD3C6">
        <w:t xml:space="preserve"> </w:t>
      </w:r>
      <w:r w:rsidR="7DDFDE23" w:rsidRPr="1DCFD3C6">
        <w:t>d</w:t>
      </w:r>
      <w:r w:rsidR="002037FB" w:rsidRPr="1DCFD3C6">
        <w:t xml:space="preserve">epartment. </w:t>
      </w:r>
      <w:r w:rsidR="18B208A1" w:rsidRPr="1DCFD3C6">
        <w:t xml:space="preserve">After passing </w:t>
      </w:r>
      <w:r w:rsidR="002037FB" w:rsidRPr="1DCFD3C6">
        <w:t>departmental approval</w:t>
      </w:r>
      <w:r w:rsidR="004D70CE" w:rsidRPr="1DCFD3C6">
        <w:t>,</w:t>
      </w:r>
      <w:r w:rsidR="002037FB" w:rsidRPr="1DCFD3C6">
        <w:t xml:space="preserve"> your application will be </w:t>
      </w:r>
      <w:r w:rsidR="0D0C0FF5" w:rsidRPr="1DCFD3C6">
        <w:t>assessed by two reviewers (academic and/or professional services staff)</w:t>
      </w:r>
      <w:r w:rsidR="29AE4218" w:rsidRPr="1DCFD3C6">
        <w:t>. Their review and recommendations will be sent to</w:t>
      </w:r>
      <w:r w:rsidR="12C40799" w:rsidRPr="1DCFD3C6">
        <w:t xml:space="preserve"> the</w:t>
      </w:r>
      <w:r w:rsidR="3A772434" w:rsidRPr="1DCFD3C6">
        <w:t xml:space="preserve"> </w:t>
      </w:r>
      <w:r w:rsidR="06456047" w:rsidRPr="1DCFD3C6">
        <w:t>U</w:t>
      </w:r>
      <w:r w:rsidR="11397280" w:rsidRPr="1DCFD3C6">
        <w:t xml:space="preserve">niversity’s </w:t>
      </w:r>
      <w:r w:rsidR="7A7E8631" w:rsidRPr="1DCFD3C6">
        <w:t>PER</w:t>
      </w:r>
      <w:r w:rsidR="11397280" w:rsidRPr="1DCFD3C6">
        <w:t xml:space="preserve"> Academic Champion</w:t>
      </w:r>
      <w:r w:rsidR="30DF1B01" w:rsidRPr="1DCFD3C6">
        <w:t xml:space="preserve"> or a member of the University’s PER Academic Advisory Network</w:t>
      </w:r>
      <w:r w:rsidR="7541BD7B" w:rsidRPr="1DCFD3C6">
        <w:t xml:space="preserve"> </w:t>
      </w:r>
      <w:r w:rsidR="1658F2B6" w:rsidRPr="1DCFD3C6">
        <w:t xml:space="preserve">to </w:t>
      </w:r>
      <w:r w:rsidR="413F037E" w:rsidRPr="1DCFD3C6">
        <w:t>make the final funding decision based on the reviews</w:t>
      </w:r>
      <w:r w:rsidR="3F5AE1D8" w:rsidRPr="1DCFD3C6">
        <w:t xml:space="preserve"> </w:t>
      </w:r>
      <w:r w:rsidR="413F037E" w:rsidRPr="1DCFD3C6">
        <w:t>/ recommendations.</w:t>
      </w:r>
    </w:p>
    <w:p w14:paraId="0384FA6E" w14:textId="77777777" w:rsidR="00F96C06" w:rsidRDefault="00F96C06" w:rsidP="002037FB">
      <w:pPr>
        <w:rPr>
          <w:rFonts w:cstheme="minorHAnsi"/>
        </w:rPr>
      </w:pPr>
    </w:p>
    <w:p w14:paraId="5AA3B7D4" w14:textId="21C1C8BF" w:rsidR="003D0C47" w:rsidRPr="00646F51" w:rsidRDefault="005C659A" w:rsidP="53FE9063">
      <w:pPr>
        <w:rPr>
          <w:color w:val="FF0000"/>
        </w:rPr>
      </w:pPr>
      <w:r>
        <w:t>20</w:t>
      </w:r>
      <w:r w:rsidR="003D0C47" w:rsidRPr="1DCFD3C6">
        <w:t>. Applicants are advised to consult with their departmental approver prior to applying to ensure their application will be approved</w:t>
      </w:r>
      <w:r w:rsidR="004F0480" w:rsidRPr="1DCFD3C6">
        <w:t>,</w:t>
      </w:r>
      <w:r w:rsidR="003D0C47" w:rsidRPr="1DCFD3C6">
        <w:t xml:space="preserve"> and once submitted that the application is approved in a timely manner to avoid unnecessary delay.</w:t>
      </w:r>
    </w:p>
    <w:p w14:paraId="5A31C1AD" w14:textId="02B594AD" w:rsidR="35101FCD" w:rsidRDefault="35101FCD" w:rsidP="35101FCD"/>
    <w:p w14:paraId="1481DB5D" w14:textId="6766C838" w:rsidR="148E090F" w:rsidRDefault="3E167997" w:rsidP="35101FCD">
      <w:r w:rsidRPr="1DCFD3C6">
        <w:t>2</w:t>
      </w:r>
      <w:r w:rsidR="005C659A">
        <w:t>1</w:t>
      </w:r>
      <w:r w:rsidR="148E090F" w:rsidRPr="1DCFD3C6">
        <w:t xml:space="preserve">. The applicant’s Head of Department (or equivalent, or other senior departmental role) must be aware of and support the application – there is a section in the Case for Support </w:t>
      </w:r>
      <w:proofErr w:type="spellStart"/>
      <w:r w:rsidR="148E090F" w:rsidRPr="1DCFD3C6">
        <w:t>form</w:t>
      </w:r>
      <w:proofErr w:type="spellEnd"/>
      <w:r w:rsidR="148E090F" w:rsidRPr="1DCFD3C6">
        <w:t xml:space="preserve"> where you will be asked to provide details of this. </w:t>
      </w:r>
    </w:p>
    <w:p w14:paraId="7224E79A" w14:textId="1A0D0C72" w:rsidR="49EB7977" w:rsidRDefault="49EB7977" w:rsidP="49EB7977"/>
    <w:p w14:paraId="61DF3BE8" w14:textId="53AF20CC" w:rsidR="389150DB" w:rsidRDefault="148E090F" w:rsidP="76355903">
      <w:r w:rsidRPr="1DCFD3C6">
        <w:t>2</w:t>
      </w:r>
      <w:r w:rsidR="005C659A">
        <w:t>2</w:t>
      </w:r>
      <w:r w:rsidR="715EE654" w:rsidRPr="1DCFD3C6">
        <w:t xml:space="preserve">. </w:t>
      </w:r>
      <w:r w:rsidR="11D7D372" w:rsidRPr="1DCFD3C6">
        <w:t xml:space="preserve">Applicants applying on behalf of Oxford-based </w:t>
      </w:r>
      <w:proofErr w:type="spellStart"/>
      <w:r w:rsidR="11D7D372" w:rsidRPr="1DCFD3C6">
        <w:t>Wellcome</w:t>
      </w:r>
      <w:proofErr w:type="spellEnd"/>
      <w:r w:rsidR="11D7D372" w:rsidRPr="1DCFD3C6">
        <w:t xml:space="preserve"> </w:t>
      </w:r>
      <w:proofErr w:type="spellStart"/>
      <w:r w:rsidR="11D7D372" w:rsidRPr="1DCFD3C6">
        <w:t>centres</w:t>
      </w:r>
      <w:proofErr w:type="spellEnd"/>
      <w:r w:rsidR="11D7D372" w:rsidRPr="1DCFD3C6">
        <w:t xml:space="preserve"> should contact </w:t>
      </w:r>
      <w:hyperlink r:id="rId20" w:history="1">
        <w:r w:rsidR="41A94092" w:rsidRPr="001631A5">
          <w:rPr>
            <w:rStyle w:val="Hyperlink"/>
          </w:rPr>
          <w:t>Naomi Gibson</w:t>
        </w:r>
      </w:hyperlink>
      <w:r w:rsidR="11D7D372" w:rsidRPr="1DCFD3C6">
        <w:t xml:space="preserve"> (P</w:t>
      </w:r>
      <w:r w:rsidR="00420DA0" w:rsidRPr="1DCFD3C6">
        <w:t>ublic Engagement Coordinator, Medical Sciences</w:t>
      </w:r>
      <w:r w:rsidR="11D7D372" w:rsidRPr="1DCFD3C6">
        <w:t>), before proceedin</w:t>
      </w:r>
      <w:r w:rsidR="507CB8A3" w:rsidRPr="1DCFD3C6">
        <w:t>g with their application</w:t>
      </w:r>
      <w:r w:rsidR="56920575" w:rsidRPr="1DCFD3C6">
        <w:t xml:space="preserve">. </w:t>
      </w:r>
    </w:p>
    <w:p w14:paraId="3C2E30A0" w14:textId="4219F55D" w:rsidR="53FE9063" w:rsidRDefault="53FE9063" w:rsidP="53FE9063"/>
    <w:p w14:paraId="21E82D2D" w14:textId="389B61DB" w:rsidR="574B510C" w:rsidRDefault="63A037DF" w:rsidP="39A97837">
      <w:r w:rsidRPr="1DCFD3C6">
        <w:t>2</w:t>
      </w:r>
      <w:r w:rsidR="005C659A">
        <w:t>3</w:t>
      </w:r>
      <w:r w:rsidR="147957A3" w:rsidRPr="1DCFD3C6">
        <w:t xml:space="preserve">. Enquiries are welcome at any time; contact details provided at the end of this document. Applicants may also seek support for developing their proposals from the </w:t>
      </w:r>
      <w:hyperlink r:id="rId21">
        <w:r w:rsidR="147957A3" w:rsidRPr="1DCFD3C6">
          <w:rPr>
            <w:rStyle w:val="Hyperlink"/>
            <w:color w:val="0070C0"/>
          </w:rPr>
          <w:t>Divisional public engagement leads</w:t>
        </w:r>
      </w:hyperlink>
      <w:r w:rsidR="147957A3" w:rsidRPr="1DCFD3C6">
        <w:t xml:space="preserve">; </w:t>
      </w:r>
      <w:r w:rsidR="5987CBB3" w:rsidRPr="1DCFD3C6">
        <w:t xml:space="preserve">and </w:t>
      </w:r>
      <w:r w:rsidR="5CB3FA58" w:rsidRPr="1DCFD3C6">
        <w:t xml:space="preserve">are </w:t>
      </w:r>
      <w:r w:rsidR="5987CBB3" w:rsidRPr="1DCFD3C6">
        <w:t xml:space="preserve">strongly advised to involve </w:t>
      </w:r>
      <w:r w:rsidR="3E497FB3" w:rsidRPr="1DCFD3C6">
        <w:t>the</w:t>
      </w:r>
      <w:r w:rsidR="328560D9" w:rsidRPr="1DCFD3C6">
        <w:t>ir</w:t>
      </w:r>
      <w:r w:rsidR="3E497FB3" w:rsidRPr="1DCFD3C6">
        <w:t xml:space="preserve"> </w:t>
      </w:r>
      <w:r w:rsidR="5987CBB3" w:rsidRPr="1DCFD3C6">
        <w:t xml:space="preserve">departmental </w:t>
      </w:r>
      <w:r w:rsidR="147957A3" w:rsidRPr="1DCFD3C6">
        <w:t>public engagement professional services sta</w:t>
      </w:r>
      <w:r w:rsidR="702A83EF" w:rsidRPr="1DCFD3C6">
        <w:t>ff</w:t>
      </w:r>
      <w:r w:rsidR="14F24926" w:rsidRPr="1DCFD3C6">
        <w:t xml:space="preserve">, </w:t>
      </w:r>
      <w:r w:rsidR="1605BF40" w:rsidRPr="1DCFD3C6">
        <w:t>if their department has such staff posts</w:t>
      </w:r>
      <w:r w:rsidR="79D11903" w:rsidRPr="1DCFD3C6">
        <w:t>.</w:t>
      </w:r>
      <w:r w:rsidR="057D1FDB" w:rsidRPr="1DCFD3C6">
        <w:t xml:space="preserve"> </w:t>
      </w:r>
    </w:p>
    <w:p w14:paraId="01B121CB" w14:textId="5D43E94E" w:rsidR="39A97837" w:rsidRDefault="39A97837" w:rsidP="39A97837"/>
    <w:p w14:paraId="34770DF0" w14:textId="4BB457D6" w:rsidR="018F91BA" w:rsidRDefault="018F91BA" w:rsidP="018F91BA"/>
    <w:p w14:paraId="08612EFF" w14:textId="66CA8922" w:rsidR="002037FB" w:rsidRPr="003E6471" w:rsidRDefault="002037FB" w:rsidP="1C53AA4E">
      <w:pPr>
        <w:rPr>
          <w:b/>
          <w:bCs/>
          <w:color w:val="0070C0"/>
          <w:sz w:val="28"/>
          <w:szCs w:val="28"/>
        </w:rPr>
      </w:pPr>
      <w:r w:rsidRPr="35101FCD">
        <w:rPr>
          <w:b/>
          <w:bCs/>
          <w:color w:val="0070C0"/>
          <w:sz w:val="28"/>
          <w:szCs w:val="28"/>
        </w:rPr>
        <w:t xml:space="preserve">Selection criteria </w:t>
      </w:r>
    </w:p>
    <w:p w14:paraId="13549254" w14:textId="06F3E600" w:rsidR="00697A8B" w:rsidRPr="005450A5" w:rsidRDefault="00697A8B" w:rsidP="76355903">
      <w:pPr>
        <w:pStyle w:val="BasicParagraph"/>
        <w:rPr>
          <w:rFonts w:asciiTheme="minorHAnsi" w:hAnsiTheme="minorHAnsi" w:cstheme="minorBidi"/>
          <w:color w:val="538FCC"/>
          <w:spacing w:val="-19"/>
        </w:rPr>
      </w:pPr>
    </w:p>
    <w:p w14:paraId="2697C4DB" w14:textId="4880B06F" w:rsidR="320F67D1" w:rsidRDefault="320F67D1" w:rsidP="35101FCD">
      <w:pPr>
        <w:pStyle w:val="BasicParagraph"/>
        <w:rPr>
          <w:rFonts w:asciiTheme="minorHAnsi" w:hAnsiTheme="minorHAnsi" w:cstheme="minorBidi"/>
          <w:color w:val="auto"/>
        </w:rPr>
      </w:pPr>
      <w:r w:rsidRPr="1DCFD3C6">
        <w:rPr>
          <w:rFonts w:asciiTheme="minorHAnsi" w:hAnsiTheme="minorHAnsi" w:cstheme="minorBidi"/>
          <w:color w:val="auto"/>
        </w:rPr>
        <w:lastRenderedPageBreak/>
        <w:t>2</w:t>
      </w:r>
      <w:r w:rsidR="005C659A">
        <w:rPr>
          <w:rFonts w:asciiTheme="minorHAnsi" w:hAnsiTheme="minorHAnsi" w:cstheme="minorBidi"/>
          <w:color w:val="auto"/>
        </w:rPr>
        <w:t>4</w:t>
      </w:r>
      <w:r w:rsidRPr="1DCFD3C6">
        <w:rPr>
          <w:rFonts w:asciiTheme="minorHAnsi" w:hAnsiTheme="minorHAnsi" w:cstheme="minorBidi"/>
          <w:color w:val="auto"/>
        </w:rPr>
        <w:t>. Selection criteria for this funding scheme are as follows:</w:t>
      </w:r>
    </w:p>
    <w:p w14:paraId="373D4722" w14:textId="0A9A1607" w:rsidR="000B2AF8" w:rsidRDefault="00277FBD" w:rsidP="35101FCD">
      <w:pPr>
        <w:pStyle w:val="ListParagraph"/>
        <w:numPr>
          <w:ilvl w:val="0"/>
          <w:numId w:val="1"/>
        </w:numPr>
      </w:pPr>
      <w:r w:rsidRPr="35101FCD">
        <w:t>The potential to</w:t>
      </w:r>
      <w:r w:rsidR="046C77E0" w:rsidRPr="35101FCD">
        <w:t xml:space="preserve"> </w:t>
      </w:r>
      <w:r w:rsidR="53D6B61F" w:rsidRPr="35101FCD">
        <w:t xml:space="preserve">make a </w:t>
      </w:r>
      <w:r w:rsidR="021B33DC" w:rsidRPr="35101FCD">
        <w:t>positive</w:t>
      </w:r>
      <w:r w:rsidR="53D6B61F" w:rsidRPr="35101FCD">
        <w:t xml:space="preserve"> change to </w:t>
      </w:r>
      <w:r w:rsidR="046C77E0" w:rsidRPr="35101FCD">
        <w:t xml:space="preserve">the PER </w:t>
      </w:r>
      <w:r w:rsidR="5F92BDD2" w:rsidRPr="35101FCD">
        <w:t xml:space="preserve">capacity, </w:t>
      </w:r>
      <w:r w:rsidR="046C77E0" w:rsidRPr="35101FCD">
        <w:t>culture</w:t>
      </w:r>
      <w:r w:rsidR="58AE0E4E" w:rsidRPr="35101FCD">
        <w:t>, and/or confidence</w:t>
      </w:r>
      <w:r w:rsidR="046C77E0" w:rsidRPr="35101FCD">
        <w:t xml:space="preserve"> of the department</w:t>
      </w:r>
      <w:r w:rsidR="6D0F317B" w:rsidRPr="35101FCD">
        <w:t xml:space="preserve"> and its members</w:t>
      </w:r>
      <w:r w:rsidR="1A13C535" w:rsidRPr="35101FCD">
        <w:t>, including c</w:t>
      </w:r>
      <w:r w:rsidR="57886F3E" w:rsidRPr="35101FCD">
        <w:t xml:space="preserve">lear details on the projected benefits </w:t>
      </w:r>
      <w:r w:rsidR="046C77E0" w:rsidRPr="35101FCD">
        <w:t xml:space="preserve">to </w:t>
      </w:r>
      <w:r w:rsidRPr="35101FCD">
        <w:t xml:space="preserve">both the </w:t>
      </w:r>
      <w:r w:rsidR="6F16ED7B" w:rsidRPr="35101FCD">
        <w:t xml:space="preserve">staff </w:t>
      </w:r>
      <w:r w:rsidR="262B1127" w:rsidRPr="35101FCD">
        <w:t>involved</w:t>
      </w:r>
      <w:r w:rsidR="6F16ED7B" w:rsidRPr="35101FCD">
        <w:t xml:space="preserve"> in the activities and the wider </w:t>
      </w:r>
      <w:r w:rsidR="61342CA1" w:rsidRPr="35101FCD">
        <w:t>department</w:t>
      </w:r>
      <w:r w:rsidRPr="35101FCD">
        <w:t xml:space="preserve">. </w:t>
      </w:r>
    </w:p>
    <w:p w14:paraId="6D196985" w14:textId="7715B463" w:rsidR="000B2AF8" w:rsidRDefault="000B2AF8" w:rsidP="76355903"/>
    <w:p w14:paraId="04143335" w14:textId="286CFFD1" w:rsidR="002037FB" w:rsidRPr="00646F51" w:rsidRDefault="34C2B40B" w:rsidP="35101FCD">
      <w:pPr>
        <w:pStyle w:val="ListParagraph"/>
        <w:numPr>
          <w:ilvl w:val="0"/>
          <w:numId w:val="1"/>
        </w:numPr>
      </w:pPr>
      <w:r w:rsidRPr="35101FCD">
        <w:t>Clear objective(s) for the proposed activities</w:t>
      </w:r>
      <w:r w:rsidR="4C21783D" w:rsidRPr="35101FCD">
        <w:t>,</w:t>
      </w:r>
      <w:r w:rsidRPr="35101FCD">
        <w:t xml:space="preserve"> aligning to demonstrated need</w:t>
      </w:r>
      <w:r w:rsidR="614C0E93" w:rsidRPr="35101FCD">
        <w:t>, as evidenced by the EDGE analysis provided in the Case for Support</w:t>
      </w:r>
      <w:r w:rsidRPr="35101FCD">
        <w:t xml:space="preserve">. </w:t>
      </w:r>
    </w:p>
    <w:p w14:paraId="7FBEDB7D" w14:textId="48D42C39" w:rsidR="002037FB" w:rsidRPr="00646F51" w:rsidRDefault="002037FB" w:rsidP="6E18D5CC"/>
    <w:p w14:paraId="2E7E6201" w14:textId="2530CDCF" w:rsidR="002037FB" w:rsidRPr="00646F51" w:rsidRDefault="002037FB" w:rsidP="35101FCD">
      <w:pPr>
        <w:pStyle w:val="ListParagraph"/>
        <w:numPr>
          <w:ilvl w:val="0"/>
          <w:numId w:val="1"/>
        </w:numPr>
      </w:pPr>
      <w:r w:rsidRPr="35101FCD">
        <w:t xml:space="preserve">Clear evidence that the purpose of the </w:t>
      </w:r>
      <w:r w:rsidR="3EEB39FE" w:rsidRPr="35101FCD">
        <w:t>proposed activity has</w:t>
      </w:r>
      <w:r w:rsidRPr="35101FCD">
        <w:t xml:space="preserve"> been carefully thought through and articulated; </w:t>
      </w:r>
      <w:r w:rsidR="116E047C" w:rsidRPr="35101FCD">
        <w:t xml:space="preserve">that the purpose </w:t>
      </w:r>
      <w:r w:rsidRPr="35101FCD">
        <w:t xml:space="preserve">and that the chosen </w:t>
      </w:r>
      <w:r w:rsidR="2C994A69" w:rsidRPr="35101FCD">
        <w:t>type of activity</w:t>
      </w:r>
      <w:r w:rsidR="00697A8B" w:rsidRPr="35101FCD">
        <w:t xml:space="preserve"> </w:t>
      </w:r>
      <w:r w:rsidRPr="35101FCD">
        <w:t>is appropriate</w:t>
      </w:r>
      <w:r w:rsidR="004A77C5" w:rsidRPr="35101FCD">
        <w:t xml:space="preserve"> to achieve the objectives</w:t>
      </w:r>
      <w:r w:rsidRPr="35101FCD">
        <w:t xml:space="preserve">. </w:t>
      </w:r>
    </w:p>
    <w:p w14:paraId="25551ECF" w14:textId="2A5459F5" w:rsidR="002037FB" w:rsidRPr="00646F51" w:rsidRDefault="002037FB" w:rsidP="6E18D5CC"/>
    <w:p w14:paraId="4D8BB8AD" w14:textId="5F34DAB9" w:rsidR="002037FB" w:rsidRPr="00646F51" w:rsidRDefault="4C537571" w:rsidP="35101FCD">
      <w:pPr>
        <w:pStyle w:val="ListParagraph"/>
        <w:numPr>
          <w:ilvl w:val="0"/>
          <w:numId w:val="1"/>
        </w:numPr>
      </w:pPr>
      <w:r w:rsidRPr="35101FCD">
        <w:t>J</w:t>
      </w:r>
      <w:r w:rsidR="002037FB" w:rsidRPr="35101FCD">
        <w:t>ustification for the costs and value for money.</w:t>
      </w:r>
    </w:p>
    <w:p w14:paraId="043897A6" w14:textId="77777777" w:rsidR="002037FB" w:rsidRPr="00646F51" w:rsidRDefault="002037FB" w:rsidP="002037FB">
      <w:pPr>
        <w:rPr>
          <w:rFonts w:cstheme="minorHAnsi"/>
        </w:rPr>
      </w:pPr>
    </w:p>
    <w:p w14:paraId="0A1E63C5" w14:textId="7518291E" w:rsidR="002037FB" w:rsidRPr="00646F51" w:rsidRDefault="002037FB" w:rsidP="35101FCD">
      <w:pPr>
        <w:pStyle w:val="ListParagraph"/>
        <w:numPr>
          <w:ilvl w:val="0"/>
          <w:numId w:val="1"/>
        </w:numPr>
      </w:pPr>
      <w:r w:rsidRPr="35101FCD">
        <w:t>The plans for reflection and evaluation of the project.</w:t>
      </w:r>
    </w:p>
    <w:p w14:paraId="4AE63357" w14:textId="77777777" w:rsidR="002037FB" w:rsidRPr="00646F51" w:rsidRDefault="002037FB" w:rsidP="002037FB">
      <w:pPr>
        <w:rPr>
          <w:rFonts w:cstheme="minorHAnsi"/>
        </w:rPr>
      </w:pPr>
    </w:p>
    <w:p w14:paraId="1B05EE94" w14:textId="3AE35BDE" w:rsidR="001F0D8F" w:rsidRDefault="4926104D" w:rsidP="35101FCD">
      <w:pPr>
        <w:pStyle w:val="ListParagraph"/>
        <w:numPr>
          <w:ilvl w:val="0"/>
          <w:numId w:val="1"/>
        </w:numPr>
      </w:pPr>
      <w:r w:rsidRPr="35101FCD">
        <w:t xml:space="preserve">Clear plans for the project’s legacy or aftereffects of some kind. </w:t>
      </w:r>
    </w:p>
    <w:p w14:paraId="291A802A" w14:textId="62EA992D" w:rsidR="39A97837" w:rsidRDefault="39A97837" w:rsidP="39A97837"/>
    <w:p w14:paraId="195797B4" w14:textId="77777777" w:rsidR="002037FB" w:rsidRPr="00646F51" w:rsidRDefault="002037FB" w:rsidP="39A97837"/>
    <w:p w14:paraId="27BFF2B0" w14:textId="454787A5" w:rsidR="39A97837" w:rsidRDefault="39A97837" w:rsidP="39A97837"/>
    <w:p w14:paraId="7A2FF172" w14:textId="2D7F73E1" w:rsidR="5C43AD4E" w:rsidRDefault="5C43AD4E" w:rsidP="5694006E">
      <w:pPr>
        <w:rPr>
          <w:b/>
          <w:bCs/>
          <w:color w:val="0070C0"/>
          <w:sz w:val="28"/>
          <w:szCs w:val="28"/>
        </w:rPr>
      </w:pPr>
      <w:r w:rsidRPr="5694006E">
        <w:rPr>
          <w:b/>
          <w:bCs/>
          <w:color w:val="0070C0"/>
          <w:sz w:val="28"/>
          <w:szCs w:val="28"/>
        </w:rPr>
        <w:t>Finance and Reporting requirements</w:t>
      </w:r>
    </w:p>
    <w:p w14:paraId="2A5419D8" w14:textId="77777777" w:rsidR="5694006E" w:rsidRDefault="5694006E" w:rsidP="5694006E"/>
    <w:p w14:paraId="2B3F7C9C" w14:textId="1653401A" w:rsidR="5C43AD4E" w:rsidRDefault="315EE1BC">
      <w:r>
        <w:t>2</w:t>
      </w:r>
      <w:r w:rsidR="005C659A">
        <w:t>5</w:t>
      </w:r>
      <w:r w:rsidR="5C43AD4E">
        <w:t>. Please note that successful awardees will be required to submit a more detailed evaluation plan for their project shortly after being notified of their application’s successful outcome. Support and guidance will be available.</w:t>
      </w:r>
    </w:p>
    <w:p w14:paraId="2D570605" w14:textId="77777777" w:rsidR="5694006E" w:rsidRDefault="5694006E" w:rsidP="5694006E"/>
    <w:p w14:paraId="612A1B28" w14:textId="267B4F5A" w:rsidR="5C43AD4E" w:rsidRDefault="279E9362" w:rsidP="5694006E">
      <w:r w:rsidRPr="1DCFD3C6">
        <w:t>2</w:t>
      </w:r>
      <w:r w:rsidR="005C659A">
        <w:t>6</w:t>
      </w:r>
      <w:r w:rsidR="5C43AD4E" w:rsidRPr="1DCFD3C6">
        <w:t>. Summary details of the Awards made will be published via internal and external communication channels.</w:t>
      </w:r>
    </w:p>
    <w:p w14:paraId="0B8C274E" w14:textId="77777777" w:rsidR="5694006E" w:rsidRDefault="5694006E" w:rsidP="5694006E"/>
    <w:p w14:paraId="4696861C" w14:textId="0DA61DED" w:rsidR="5C43AD4E" w:rsidRDefault="323EA780" w:rsidP="5694006E">
      <w:r w:rsidRPr="1DCFD3C6">
        <w:t>2</w:t>
      </w:r>
      <w:r w:rsidR="005C659A">
        <w:t>7</w:t>
      </w:r>
      <w:r w:rsidR="5C43AD4E" w:rsidRPr="1DCFD3C6">
        <w:t xml:space="preserve">. Awardees are required to provide a final summary of the activity at the close of the award. </w:t>
      </w:r>
    </w:p>
    <w:p w14:paraId="707E5CED" w14:textId="55863BA9" w:rsidR="39A97837" w:rsidRDefault="39A97837" w:rsidP="39A97837"/>
    <w:p w14:paraId="1994D3FD" w14:textId="24DCB417" w:rsidR="4F67E311" w:rsidRDefault="682AD587" w:rsidP="39A97837">
      <w:r>
        <w:t>2</w:t>
      </w:r>
      <w:r w:rsidR="005C659A">
        <w:t>8</w:t>
      </w:r>
      <w:r w:rsidR="7BEE1CBF">
        <w:t xml:space="preserve">. A University </w:t>
      </w:r>
      <w:r w:rsidR="2137FCFE">
        <w:t xml:space="preserve">of Oxford </w:t>
      </w:r>
      <w:r w:rsidR="7BEE1CBF">
        <w:t>cost centre is needed to host an award. Funds must be managed through a Faculty or Department.</w:t>
      </w:r>
    </w:p>
    <w:p w14:paraId="07D24501" w14:textId="0037E38F" w:rsidR="5694006E" w:rsidRDefault="5694006E" w:rsidP="5694006E"/>
    <w:p w14:paraId="35E51001" w14:textId="053C7077" w:rsidR="5C43AD4E" w:rsidRDefault="07DEAC54" w:rsidP="5694006E">
      <w:r w:rsidRPr="1DCFD3C6">
        <w:t>2</w:t>
      </w:r>
      <w:r w:rsidR="005C659A">
        <w:t>9</w:t>
      </w:r>
      <w:r w:rsidR="5C43AD4E" w:rsidRPr="1DCFD3C6">
        <w:t xml:space="preserve">. This funding scheme </w:t>
      </w:r>
      <w:r w:rsidR="47018939" w:rsidRPr="1DCFD3C6">
        <w:t>is supported by the University’s Higher Education &amp; Innovation Fund (HEIF) and the Wellcome Trust’s Institutional Strategic Support Fund (ISSF) grant to Oxford.</w:t>
      </w:r>
    </w:p>
    <w:p w14:paraId="5CDA7D41" w14:textId="50EFE09B" w:rsidR="5694006E" w:rsidRDefault="5694006E" w:rsidP="5694006E"/>
    <w:p w14:paraId="46746A80" w14:textId="4FF3A769" w:rsidR="39A97837" w:rsidRDefault="39A97837" w:rsidP="49EB7977"/>
    <w:p w14:paraId="357F6DA3" w14:textId="28D2E433" w:rsidR="39A97837" w:rsidRDefault="39A97837" w:rsidP="39A97837"/>
    <w:p w14:paraId="27FBAFEA" w14:textId="77777777" w:rsidR="002037FB" w:rsidRPr="003E6471" w:rsidRDefault="002037FB" w:rsidP="003E6471">
      <w:pPr>
        <w:rPr>
          <w:b/>
          <w:color w:val="0070C0"/>
          <w:sz w:val="28"/>
          <w:szCs w:val="28"/>
        </w:rPr>
      </w:pPr>
      <w:r w:rsidRPr="003E6471">
        <w:rPr>
          <w:b/>
          <w:color w:val="0070C0"/>
          <w:sz w:val="28"/>
          <w:szCs w:val="28"/>
        </w:rPr>
        <w:t>Contact &amp; Further Information</w:t>
      </w:r>
    </w:p>
    <w:p w14:paraId="7D987CB8" w14:textId="77777777" w:rsidR="002037FB" w:rsidRPr="00646F51" w:rsidRDefault="002037FB" w:rsidP="002037FB">
      <w:pPr>
        <w:rPr>
          <w:rFonts w:cstheme="minorHAnsi"/>
        </w:rPr>
      </w:pPr>
    </w:p>
    <w:p w14:paraId="7BDCA788" w14:textId="58CE5EC5" w:rsidR="000B4947" w:rsidRDefault="004D70CE" w:rsidP="76355903">
      <w:r w:rsidRPr="1DCFD3C6">
        <w:t xml:space="preserve">For enquiries, </w:t>
      </w:r>
      <w:r w:rsidR="007266A5" w:rsidRPr="1DCFD3C6">
        <w:t xml:space="preserve">please contact </w:t>
      </w:r>
      <w:r w:rsidR="5006BF9B" w:rsidRPr="1DCFD3C6">
        <w:t xml:space="preserve">Dr Hanna Smyth, Grants </w:t>
      </w:r>
      <w:r w:rsidR="1B194EE9" w:rsidRPr="1DCFD3C6">
        <w:t>Coordinator</w:t>
      </w:r>
      <w:r w:rsidR="5006BF9B" w:rsidRPr="1DCFD3C6">
        <w:t xml:space="preserve">, PER team (Research Reservices); </w:t>
      </w:r>
      <w:hyperlink r:id="rId22">
        <w:r w:rsidR="5006BF9B" w:rsidRPr="1DCFD3C6">
          <w:rPr>
            <w:rStyle w:val="Hyperlink"/>
          </w:rPr>
          <w:t>hanna.smyth@admin.ox.ac.uk</w:t>
        </w:r>
      </w:hyperlink>
      <w:r w:rsidR="5006BF9B" w:rsidRPr="1DCFD3C6">
        <w:t xml:space="preserve">. </w:t>
      </w:r>
    </w:p>
    <w:p w14:paraId="42109D92" w14:textId="77777777" w:rsidR="007266A5" w:rsidRDefault="007266A5" w:rsidP="002037FB">
      <w:pPr>
        <w:rPr>
          <w:rFonts w:cstheme="minorHAnsi"/>
        </w:rPr>
      </w:pPr>
    </w:p>
    <w:p w14:paraId="743E77A5" w14:textId="1360FCBB" w:rsidR="00422C26" w:rsidRDefault="002037FB" w:rsidP="53FE9063">
      <w:r w:rsidRPr="2641A75F">
        <w:t>For information on how to plan high-quality Public Engagement with Research activities; toolkits; guidance; resources</w:t>
      </w:r>
      <w:r w:rsidR="6A40D074" w:rsidRPr="2641A75F">
        <w:t xml:space="preserve">; definitions; </w:t>
      </w:r>
      <w:r w:rsidRPr="2641A75F">
        <w:t xml:space="preserve">and examples of best practice, go to: </w:t>
      </w:r>
      <w:hyperlink r:id="rId23">
        <w:r w:rsidR="00F96C06" w:rsidRPr="2641A75F">
          <w:rPr>
            <w:rStyle w:val="Hyperlink"/>
          </w:rPr>
          <w:t>www.ox.ac.uk/research/public-engagement</w:t>
        </w:r>
      </w:hyperlink>
      <w:r w:rsidR="00422C26" w:rsidRPr="2641A75F">
        <w:t>.</w:t>
      </w:r>
    </w:p>
    <w:p w14:paraId="39FF15C7" w14:textId="09F33515" w:rsidR="00EF3F9F" w:rsidRDefault="00EF3F9F" w:rsidP="002037FB">
      <w:pPr>
        <w:rPr>
          <w:rFonts w:cstheme="minorHAnsi"/>
        </w:rPr>
      </w:pPr>
    </w:p>
    <w:p w14:paraId="52482C89" w14:textId="0A1FF390" w:rsidR="00EF3F9F" w:rsidRPr="00B94ED1" w:rsidRDefault="00A507E2" w:rsidP="1DCFD3C6">
      <w:r w:rsidRPr="1DCFD3C6">
        <w:t xml:space="preserve">For advice and support on the development of your proposal plans and ideas, please contact your </w:t>
      </w:r>
      <w:hyperlink r:id="rId24">
        <w:r w:rsidRPr="1DCFD3C6">
          <w:rPr>
            <w:rStyle w:val="Hyperlink"/>
          </w:rPr>
          <w:t>Divisional Public Engagement Lead</w:t>
        </w:r>
        <w:r w:rsidR="4902D1C2" w:rsidRPr="1DCFD3C6">
          <w:rPr>
            <w:rStyle w:val="Hyperlink"/>
          </w:rPr>
          <w:t>.</w:t>
        </w:r>
      </w:hyperlink>
    </w:p>
    <w:p w14:paraId="36097DD0" w14:textId="77777777" w:rsidR="00A507E2" w:rsidRPr="00B94ED1" w:rsidRDefault="00A507E2" w:rsidP="002037FB">
      <w:pPr>
        <w:rPr>
          <w:rFonts w:cstheme="minorHAnsi"/>
        </w:rPr>
      </w:pPr>
    </w:p>
    <w:p w14:paraId="20DE65AB" w14:textId="6AA2A24B" w:rsidR="002037FB" w:rsidRPr="00646F51" w:rsidRDefault="002037FB" w:rsidP="002037FB">
      <w:pPr>
        <w:rPr>
          <w:rFonts w:cstheme="minorHAnsi"/>
        </w:rPr>
      </w:pPr>
    </w:p>
    <w:p w14:paraId="0EEF2738" w14:textId="6805D28C" w:rsidR="002037FB" w:rsidRPr="00646F51" w:rsidRDefault="002037FB" w:rsidP="002037FB">
      <w:pPr>
        <w:rPr>
          <w:rFonts w:cstheme="minorHAnsi"/>
        </w:rPr>
      </w:pPr>
    </w:p>
    <w:p w14:paraId="07C03782" w14:textId="3B924A0D" w:rsidR="002037FB" w:rsidRPr="00646F51" w:rsidRDefault="008344CB" w:rsidP="0064352A">
      <w:pPr>
        <w:jc w:val="center"/>
        <w:rPr>
          <w:rFonts w:cstheme="minorHAnsi"/>
        </w:rPr>
      </w:pPr>
      <w:r>
        <w:rPr>
          <w:noProof/>
          <w:lang w:val="en-GB" w:eastAsia="en-GB"/>
        </w:rPr>
        <w:drawing>
          <wp:inline distT="0" distB="0" distL="0" distR="0" wp14:anchorId="5AA94199" wp14:editId="420D8FE7">
            <wp:extent cx="4585970" cy="1401445"/>
            <wp:effectExtent l="0" t="0" r="0" b="0"/>
            <wp:docPr id="11" name="Picture 11" descr="Logo for University of Oxford Public Engagement with Research. Multi-coloured silhouettes of 19 people standing in a row, representing a variety of genders, sizes, ages and abiliti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Logo for University of Oxford Public Engagement with Research. Multi-coloured silhouettes of 19 people standing in a row, representing a variety of genders, sizes, ages and abilities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970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2A354B3C" w14:textId="6805BD51" w:rsidR="002037FB" w:rsidRPr="00646F51" w:rsidRDefault="002037FB" w:rsidP="00F96C06">
      <w:pPr>
        <w:tabs>
          <w:tab w:val="left" w:pos="4010"/>
        </w:tabs>
        <w:rPr>
          <w:rFonts w:cstheme="minorHAnsi"/>
        </w:rPr>
      </w:pPr>
    </w:p>
    <w:p w14:paraId="5994112A" w14:textId="2E563093" w:rsidR="0062572D" w:rsidRPr="00646F51" w:rsidRDefault="00FB4802" w:rsidP="00FB4802">
      <w:pPr>
        <w:tabs>
          <w:tab w:val="left" w:pos="5377"/>
        </w:tabs>
        <w:rPr>
          <w:rFonts w:cstheme="minorHAnsi"/>
        </w:rPr>
      </w:pPr>
      <w:r>
        <w:rPr>
          <w:rFonts w:cstheme="minorHAnsi"/>
        </w:rPr>
        <w:tab/>
      </w:r>
    </w:p>
    <w:sectPr w:rsidR="0062572D" w:rsidRPr="00646F51" w:rsidSect="00646F51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D6EA7" w14:textId="77777777" w:rsidR="00206926" w:rsidRDefault="00206926" w:rsidP="006B7249">
      <w:r>
        <w:separator/>
      </w:r>
    </w:p>
  </w:endnote>
  <w:endnote w:type="continuationSeparator" w:id="0">
    <w:p w14:paraId="43F9990E" w14:textId="77777777" w:rsidR="00206926" w:rsidRDefault="00206926" w:rsidP="006B7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undrySterling-Book">
    <w:panose1 w:val="020B0604020202020204"/>
    <w:charset w:val="00"/>
    <w:family w:val="auto"/>
    <w:pitch w:val="variable"/>
    <w:sig w:usb0="800000A7" w:usb1="0000004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8112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A8AC2B" w14:textId="020CE615" w:rsidR="00FB4802" w:rsidRDefault="00FB48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FB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17C05DE" w14:textId="511441CF" w:rsidR="00646F51" w:rsidRDefault="00646F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3776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C41446" w14:textId="500076BD" w:rsidR="00646F51" w:rsidRDefault="00646F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F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B6326A" w14:textId="15C2BF8C" w:rsidR="00646F51" w:rsidRDefault="00646F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884C0" w14:textId="77777777" w:rsidR="00206926" w:rsidRDefault="00206926" w:rsidP="006B7249">
      <w:r>
        <w:separator/>
      </w:r>
    </w:p>
  </w:footnote>
  <w:footnote w:type="continuationSeparator" w:id="0">
    <w:p w14:paraId="445E1DED" w14:textId="77777777" w:rsidR="00206926" w:rsidRDefault="00206926" w:rsidP="006B7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0D2B"/>
    <w:multiLevelType w:val="hybridMultilevel"/>
    <w:tmpl w:val="B38C94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BB7E4F"/>
    <w:multiLevelType w:val="hybridMultilevel"/>
    <w:tmpl w:val="F7E6DD62"/>
    <w:lvl w:ilvl="0" w:tplc="8B827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1ABD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FE2C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F032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F047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BE60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FE83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CEE3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4497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66304"/>
    <w:multiLevelType w:val="hybridMultilevel"/>
    <w:tmpl w:val="B1ACA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90942"/>
    <w:multiLevelType w:val="hybridMultilevel"/>
    <w:tmpl w:val="F23A20AA"/>
    <w:lvl w:ilvl="0" w:tplc="1DFCA470">
      <w:numFmt w:val="bullet"/>
      <w:lvlText w:val="-"/>
      <w:lvlJc w:val="left"/>
      <w:pPr>
        <w:ind w:left="1080" w:hanging="360"/>
      </w:pPr>
      <w:rPr>
        <w:rFonts w:ascii="FoundrySterling-Book" w:eastAsiaTheme="minorEastAsia" w:hAnsi="FoundrySterling-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1A1A84"/>
    <w:multiLevelType w:val="hybridMultilevel"/>
    <w:tmpl w:val="DFFEA12E"/>
    <w:lvl w:ilvl="0" w:tplc="E54AC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6C56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883E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B4F6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8068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454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4C25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037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4E8A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A0913"/>
    <w:multiLevelType w:val="hybridMultilevel"/>
    <w:tmpl w:val="9E34B296"/>
    <w:lvl w:ilvl="0" w:tplc="FFF2B0E4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C7C1B"/>
    <w:multiLevelType w:val="hybridMultilevel"/>
    <w:tmpl w:val="0494DC58"/>
    <w:lvl w:ilvl="0" w:tplc="3F3C384C">
      <w:numFmt w:val="bullet"/>
      <w:lvlText w:val="-"/>
      <w:lvlJc w:val="left"/>
      <w:pPr>
        <w:ind w:left="1080" w:hanging="360"/>
      </w:pPr>
      <w:rPr>
        <w:rFonts w:ascii="FoundrySterling-Book" w:eastAsiaTheme="minorEastAsia" w:hAnsi="FoundrySterling-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C05AE5"/>
    <w:multiLevelType w:val="hybridMultilevel"/>
    <w:tmpl w:val="9AD0BE64"/>
    <w:lvl w:ilvl="0" w:tplc="B8809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AACA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E467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EEC0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8E02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689E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5C5F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A6FB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A829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06BA2"/>
    <w:multiLevelType w:val="hybridMultilevel"/>
    <w:tmpl w:val="E3ACC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26224"/>
    <w:multiLevelType w:val="hybridMultilevel"/>
    <w:tmpl w:val="C938F2F4"/>
    <w:lvl w:ilvl="0" w:tplc="83C20A3A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006DD"/>
    <w:multiLevelType w:val="hybridMultilevel"/>
    <w:tmpl w:val="F38493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5C37DA"/>
    <w:multiLevelType w:val="hybridMultilevel"/>
    <w:tmpl w:val="1010A738"/>
    <w:lvl w:ilvl="0" w:tplc="009E26C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10"/>
  </w:num>
  <w:num w:numId="10">
    <w:abstractNumId w:val="5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7FB"/>
    <w:rsid w:val="00035355"/>
    <w:rsid w:val="00043AA8"/>
    <w:rsid w:val="000908ED"/>
    <w:rsid w:val="000B2AF8"/>
    <w:rsid w:val="000B4947"/>
    <w:rsid w:val="000D4BBB"/>
    <w:rsid w:val="00151AA6"/>
    <w:rsid w:val="00162B92"/>
    <w:rsid w:val="00162CCA"/>
    <w:rsid w:val="001631A5"/>
    <w:rsid w:val="00180E75"/>
    <w:rsid w:val="001A123E"/>
    <w:rsid w:val="001A3897"/>
    <w:rsid w:val="001B7D2E"/>
    <w:rsid w:val="001D24A7"/>
    <w:rsid w:val="001E23C2"/>
    <w:rsid w:val="001E3755"/>
    <w:rsid w:val="001E7096"/>
    <w:rsid w:val="001F0D8F"/>
    <w:rsid w:val="002037FB"/>
    <w:rsid w:val="00206926"/>
    <w:rsid w:val="00210D93"/>
    <w:rsid w:val="00250267"/>
    <w:rsid w:val="00256872"/>
    <w:rsid w:val="002704A6"/>
    <w:rsid w:val="00270AB0"/>
    <w:rsid w:val="00271524"/>
    <w:rsid w:val="00277FBD"/>
    <w:rsid w:val="00293279"/>
    <w:rsid w:val="0030303F"/>
    <w:rsid w:val="00335E24"/>
    <w:rsid w:val="00351429"/>
    <w:rsid w:val="00362B2C"/>
    <w:rsid w:val="00364436"/>
    <w:rsid w:val="003653DB"/>
    <w:rsid w:val="00371920"/>
    <w:rsid w:val="0037689A"/>
    <w:rsid w:val="00383C5C"/>
    <w:rsid w:val="003878F8"/>
    <w:rsid w:val="003A56A9"/>
    <w:rsid w:val="003D0C47"/>
    <w:rsid w:val="003D5B31"/>
    <w:rsid w:val="003E6471"/>
    <w:rsid w:val="00407EB9"/>
    <w:rsid w:val="00420DA0"/>
    <w:rsid w:val="00422C26"/>
    <w:rsid w:val="00445A5D"/>
    <w:rsid w:val="00494A13"/>
    <w:rsid w:val="004A77C5"/>
    <w:rsid w:val="004D1702"/>
    <w:rsid w:val="004D70CE"/>
    <w:rsid w:val="004F0480"/>
    <w:rsid w:val="0051177D"/>
    <w:rsid w:val="00526C06"/>
    <w:rsid w:val="00534642"/>
    <w:rsid w:val="0053F232"/>
    <w:rsid w:val="0054258E"/>
    <w:rsid w:val="005450A5"/>
    <w:rsid w:val="0056DCD7"/>
    <w:rsid w:val="005924C5"/>
    <w:rsid w:val="005A1EFF"/>
    <w:rsid w:val="005B188A"/>
    <w:rsid w:val="005C659A"/>
    <w:rsid w:val="005D6C58"/>
    <w:rsid w:val="00600C34"/>
    <w:rsid w:val="0062572D"/>
    <w:rsid w:val="00626116"/>
    <w:rsid w:val="006324C6"/>
    <w:rsid w:val="0064352A"/>
    <w:rsid w:val="00646F51"/>
    <w:rsid w:val="00660B6C"/>
    <w:rsid w:val="00663E49"/>
    <w:rsid w:val="00674AFB"/>
    <w:rsid w:val="00697A8B"/>
    <w:rsid w:val="006A2634"/>
    <w:rsid w:val="006B7249"/>
    <w:rsid w:val="006C4164"/>
    <w:rsid w:val="006D0EA3"/>
    <w:rsid w:val="006E360F"/>
    <w:rsid w:val="006F5861"/>
    <w:rsid w:val="00712EE6"/>
    <w:rsid w:val="007266A5"/>
    <w:rsid w:val="00734B27"/>
    <w:rsid w:val="00761777"/>
    <w:rsid w:val="007836B2"/>
    <w:rsid w:val="00792DD4"/>
    <w:rsid w:val="007961C1"/>
    <w:rsid w:val="007A5036"/>
    <w:rsid w:val="007A75C7"/>
    <w:rsid w:val="007B6103"/>
    <w:rsid w:val="00805596"/>
    <w:rsid w:val="0080749C"/>
    <w:rsid w:val="008344CB"/>
    <w:rsid w:val="008456CA"/>
    <w:rsid w:val="00847360"/>
    <w:rsid w:val="00861E01"/>
    <w:rsid w:val="00872C3E"/>
    <w:rsid w:val="008B0AA3"/>
    <w:rsid w:val="008C1F5B"/>
    <w:rsid w:val="008E4B12"/>
    <w:rsid w:val="00911A1C"/>
    <w:rsid w:val="00917A58"/>
    <w:rsid w:val="00940B11"/>
    <w:rsid w:val="00950699"/>
    <w:rsid w:val="009A5B5A"/>
    <w:rsid w:val="009E0C50"/>
    <w:rsid w:val="009E13E1"/>
    <w:rsid w:val="00A01602"/>
    <w:rsid w:val="00A32727"/>
    <w:rsid w:val="00A33755"/>
    <w:rsid w:val="00A507E2"/>
    <w:rsid w:val="00A84F23"/>
    <w:rsid w:val="00A87B5A"/>
    <w:rsid w:val="00A97564"/>
    <w:rsid w:val="00AB7CC9"/>
    <w:rsid w:val="00AC16BF"/>
    <w:rsid w:val="00AD1330"/>
    <w:rsid w:val="00AD182C"/>
    <w:rsid w:val="00B30516"/>
    <w:rsid w:val="00B38B91"/>
    <w:rsid w:val="00B413D7"/>
    <w:rsid w:val="00B833E4"/>
    <w:rsid w:val="00B94ED1"/>
    <w:rsid w:val="00B96078"/>
    <w:rsid w:val="00BA5AF4"/>
    <w:rsid w:val="00BD70B1"/>
    <w:rsid w:val="00C079B0"/>
    <w:rsid w:val="00C40C58"/>
    <w:rsid w:val="00C956ED"/>
    <w:rsid w:val="00CA22A6"/>
    <w:rsid w:val="00CA30B2"/>
    <w:rsid w:val="00CA69E3"/>
    <w:rsid w:val="00CC33F6"/>
    <w:rsid w:val="00CC4B9F"/>
    <w:rsid w:val="00CE239A"/>
    <w:rsid w:val="00D154CC"/>
    <w:rsid w:val="00D34DF5"/>
    <w:rsid w:val="00D726C0"/>
    <w:rsid w:val="00D82305"/>
    <w:rsid w:val="00D83003"/>
    <w:rsid w:val="00D851C2"/>
    <w:rsid w:val="00D855BC"/>
    <w:rsid w:val="00D975D7"/>
    <w:rsid w:val="00D9C215"/>
    <w:rsid w:val="00DB5134"/>
    <w:rsid w:val="00DC7114"/>
    <w:rsid w:val="00DD04C9"/>
    <w:rsid w:val="00DF2C0F"/>
    <w:rsid w:val="00E1366F"/>
    <w:rsid w:val="00E26620"/>
    <w:rsid w:val="00E31C3B"/>
    <w:rsid w:val="00E3332D"/>
    <w:rsid w:val="00E34E3F"/>
    <w:rsid w:val="00E53A71"/>
    <w:rsid w:val="00E9184E"/>
    <w:rsid w:val="00ED348B"/>
    <w:rsid w:val="00EE3033"/>
    <w:rsid w:val="00EF3F9F"/>
    <w:rsid w:val="00F552B5"/>
    <w:rsid w:val="00F56A5D"/>
    <w:rsid w:val="00F61305"/>
    <w:rsid w:val="00F96C06"/>
    <w:rsid w:val="00FB4802"/>
    <w:rsid w:val="00FD5934"/>
    <w:rsid w:val="00FE044F"/>
    <w:rsid w:val="0160DFD1"/>
    <w:rsid w:val="0167FFC4"/>
    <w:rsid w:val="016E87DF"/>
    <w:rsid w:val="0175FD72"/>
    <w:rsid w:val="018F91BA"/>
    <w:rsid w:val="01A45045"/>
    <w:rsid w:val="01B9642C"/>
    <w:rsid w:val="01D36C77"/>
    <w:rsid w:val="021B33DC"/>
    <w:rsid w:val="0276FD55"/>
    <w:rsid w:val="029DFCD2"/>
    <w:rsid w:val="02B799C3"/>
    <w:rsid w:val="02E877E3"/>
    <w:rsid w:val="030B8559"/>
    <w:rsid w:val="0317777B"/>
    <w:rsid w:val="035DF544"/>
    <w:rsid w:val="036E8B20"/>
    <w:rsid w:val="036F3CD8"/>
    <w:rsid w:val="03837877"/>
    <w:rsid w:val="03AB5CB6"/>
    <w:rsid w:val="03FC1038"/>
    <w:rsid w:val="043A3075"/>
    <w:rsid w:val="044D67EF"/>
    <w:rsid w:val="046C77E0"/>
    <w:rsid w:val="04867829"/>
    <w:rsid w:val="04919273"/>
    <w:rsid w:val="04A975CC"/>
    <w:rsid w:val="04B347DC"/>
    <w:rsid w:val="0536731D"/>
    <w:rsid w:val="057D1FDB"/>
    <w:rsid w:val="05EE3D92"/>
    <w:rsid w:val="05FA3818"/>
    <w:rsid w:val="0600CA00"/>
    <w:rsid w:val="0631B763"/>
    <w:rsid w:val="06456047"/>
    <w:rsid w:val="0677C168"/>
    <w:rsid w:val="068CAE86"/>
    <w:rsid w:val="06C055F4"/>
    <w:rsid w:val="06D2437E"/>
    <w:rsid w:val="06F7870F"/>
    <w:rsid w:val="0707F350"/>
    <w:rsid w:val="07211679"/>
    <w:rsid w:val="07B82B78"/>
    <w:rsid w:val="07DEAC54"/>
    <w:rsid w:val="08229B74"/>
    <w:rsid w:val="08769F16"/>
    <w:rsid w:val="087C6067"/>
    <w:rsid w:val="091E7727"/>
    <w:rsid w:val="0942B074"/>
    <w:rsid w:val="0953FBD9"/>
    <w:rsid w:val="0987D696"/>
    <w:rsid w:val="099CA0DC"/>
    <w:rsid w:val="09A44121"/>
    <w:rsid w:val="09ABF802"/>
    <w:rsid w:val="09D8BFB3"/>
    <w:rsid w:val="09DE7E5C"/>
    <w:rsid w:val="0A080F50"/>
    <w:rsid w:val="0A6B9012"/>
    <w:rsid w:val="0A73FD88"/>
    <w:rsid w:val="0A7550F3"/>
    <w:rsid w:val="0A7AC26B"/>
    <w:rsid w:val="0AF7B9C0"/>
    <w:rsid w:val="0B06B6D2"/>
    <w:rsid w:val="0B5DB505"/>
    <w:rsid w:val="0B872472"/>
    <w:rsid w:val="0B8C8C44"/>
    <w:rsid w:val="0BF00F00"/>
    <w:rsid w:val="0C212762"/>
    <w:rsid w:val="0C4C89CA"/>
    <w:rsid w:val="0C69C2D5"/>
    <w:rsid w:val="0CD5520D"/>
    <w:rsid w:val="0CFC4509"/>
    <w:rsid w:val="0D01CCEA"/>
    <w:rsid w:val="0D0C0FF5"/>
    <w:rsid w:val="0D15EF63"/>
    <w:rsid w:val="0D170937"/>
    <w:rsid w:val="0D506C01"/>
    <w:rsid w:val="0D5F1E3E"/>
    <w:rsid w:val="0D99FC1F"/>
    <w:rsid w:val="0DD754E9"/>
    <w:rsid w:val="0E1FAFFF"/>
    <w:rsid w:val="0E50BF1F"/>
    <w:rsid w:val="0EADCCD1"/>
    <w:rsid w:val="0EB9DD05"/>
    <w:rsid w:val="0F98D117"/>
    <w:rsid w:val="0FA4A22F"/>
    <w:rsid w:val="0FD11856"/>
    <w:rsid w:val="0FF83E61"/>
    <w:rsid w:val="106D55E3"/>
    <w:rsid w:val="1121F674"/>
    <w:rsid w:val="11397280"/>
    <w:rsid w:val="116E047C"/>
    <w:rsid w:val="11940EC2"/>
    <w:rsid w:val="11D7D372"/>
    <w:rsid w:val="12001694"/>
    <w:rsid w:val="12C31C29"/>
    <w:rsid w:val="12C3AAF5"/>
    <w:rsid w:val="12C40799"/>
    <w:rsid w:val="132067CA"/>
    <w:rsid w:val="135942AF"/>
    <w:rsid w:val="135BFCF2"/>
    <w:rsid w:val="1385E6E2"/>
    <w:rsid w:val="13E105E1"/>
    <w:rsid w:val="1428F180"/>
    <w:rsid w:val="14500536"/>
    <w:rsid w:val="147957A3"/>
    <w:rsid w:val="148E090F"/>
    <w:rsid w:val="14C79D8D"/>
    <w:rsid w:val="14F24926"/>
    <w:rsid w:val="15E98119"/>
    <w:rsid w:val="15F622F9"/>
    <w:rsid w:val="1605BF40"/>
    <w:rsid w:val="1658F2B6"/>
    <w:rsid w:val="16D219E8"/>
    <w:rsid w:val="17864B7A"/>
    <w:rsid w:val="17968D4C"/>
    <w:rsid w:val="17A547C4"/>
    <w:rsid w:val="17B3F216"/>
    <w:rsid w:val="17C31DC8"/>
    <w:rsid w:val="17DFD2EE"/>
    <w:rsid w:val="17E61F69"/>
    <w:rsid w:val="183072D3"/>
    <w:rsid w:val="1863194C"/>
    <w:rsid w:val="18B208A1"/>
    <w:rsid w:val="18B5C41F"/>
    <w:rsid w:val="18CE87C3"/>
    <w:rsid w:val="18F74DB8"/>
    <w:rsid w:val="1902A489"/>
    <w:rsid w:val="191380BF"/>
    <w:rsid w:val="19376738"/>
    <w:rsid w:val="194C94B8"/>
    <w:rsid w:val="19561418"/>
    <w:rsid w:val="195ED74B"/>
    <w:rsid w:val="1A13C535"/>
    <w:rsid w:val="1A333D15"/>
    <w:rsid w:val="1A4185FC"/>
    <w:rsid w:val="1ACF8221"/>
    <w:rsid w:val="1AEB92D8"/>
    <w:rsid w:val="1B0CCB7E"/>
    <w:rsid w:val="1B194EE9"/>
    <w:rsid w:val="1B3386FC"/>
    <w:rsid w:val="1B647F47"/>
    <w:rsid w:val="1BBA6071"/>
    <w:rsid w:val="1C51C117"/>
    <w:rsid w:val="1C53AA4E"/>
    <w:rsid w:val="1C7D6CE2"/>
    <w:rsid w:val="1C852F4F"/>
    <w:rsid w:val="1CA89BDF"/>
    <w:rsid w:val="1CB9114A"/>
    <w:rsid w:val="1CCAC1F6"/>
    <w:rsid w:val="1CDC6B11"/>
    <w:rsid w:val="1D31043E"/>
    <w:rsid w:val="1D318663"/>
    <w:rsid w:val="1D5727EF"/>
    <w:rsid w:val="1D70504C"/>
    <w:rsid w:val="1DC26A85"/>
    <w:rsid w:val="1DCF8486"/>
    <w:rsid w:val="1DCFD3C6"/>
    <w:rsid w:val="1DD7C14C"/>
    <w:rsid w:val="1E0A0B3D"/>
    <w:rsid w:val="1E4DBA8C"/>
    <w:rsid w:val="1E55CD4D"/>
    <w:rsid w:val="1E81A8D6"/>
    <w:rsid w:val="1EA2BF23"/>
    <w:rsid w:val="1EB6D872"/>
    <w:rsid w:val="1EC58432"/>
    <w:rsid w:val="1EC81349"/>
    <w:rsid w:val="1ED61933"/>
    <w:rsid w:val="1EEC91BA"/>
    <w:rsid w:val="1EF2F08F"/>
    <w:rsid w:val="1F055FF0"/>
    <w:rsid w:val="1F0F6D50"/>
    <w:rsid w:val="1F22619B"/>
    <w:rsid w:val="1F568194"/>
    <w:rsid w:val="1FD0EEC0"/>
    <w:rsid w:val="1FE14EAD"/>
    <w:rsid w:val="1FE36DF7"/>
    <w:rsid w:val="202516AC"/>
    <w:rsid w:val="206AD339"/>
    <w:rsid w:val="208F17CA"/>
    <w:rsid w:val="20B1EFDC"/>
    <w:rsid w:val="20E68464"/>
    <w:rsid w:val="20E90C2B"/>
    <w:rsid w:val="20F98AA8"/>
    <w:rsid w:val="21074CF7"/>
    <w:rsid w:val="21113C94"/>
    <w:rsid w:val="2137FCFE"/>
    <w:rsid w:val="2141ABFF"/>
    <w:rsid w:val="21B8B71F"/>
    <w:rsid w:val="21CD5C9B"/>
    <w:rsid w:val="21DA5FE5"/>
    <w:rsid w:val="21E4D8D1"/>
    <w:rsid w:val="2212F135"/>
    <w:rsid w:val="221F233D"/>
    <w:rsid w:val="222D584E"/>
    <w:rsid w:val="225138EF"/>
    <w:rsid w:val="2257B9A4"/>
    <w:rsid w:val="22679391"/>
    <w:rsid w:val="2305B485"/>
    <w:rsid w:val="2332DB42"/>
    <w:rsid w:val="23783993"/>
    <w:rsid w:val="237F424F"/>
    <w:rsid w:val="2385DB20"/>
    <w:rsid w:val="238E80E7"/>
    <w:rsid w:val="23A55C71"/>
    <w:rsid w:val="23A98A56"/>
    <w:rsid w:val="244702D0"/>
    <w:rsid w:val="24756D4A"/>
    <w:rsid w:val="2479D6E7"/>
    <w:rsid w:val="24BCC3B4"/>
    <w:rsid w:val="254FAAEA"/>
    <w:rsid w:val="256239D4"/>
    <w:rsid w:val="25684BF7"/>
    <w:rsid w:val="25A3A92A"/>
    <w:rsid w:val="25AEFEC4"/>
    <w:rsid w:val="262B1127"/>
    <w:rsid w:val="2641A75F"/>
    <w:rsid w:val="268805E5"/>
    <w:rsid w:val="26DB12B4"/>
    <w:rsid w:val="271A6140"/>
    <w:rsid w:val="2745C758"/>
    <w:rsid w:val="2768DD44"/>
    <w:rsid w:val="276DE35B"/>
    <w:rsid w:val="27807E18"/>
    <w:rsid w:val="279E9362"/>
    <w:rsid w:val="2800F04F"/>
    <w:rsid w:val="28090D4D"/>
    <w:rsid w:val="285C74B9"/>
    <w:rsid w:val="28BE62F9"/>
    <w:rsid w:val="29AAA0A7"/>
    <w:rsid w:val="29AE4218"/>
    <w:rsid w:val="29D79F99"/>
    <w:rsid w:val="2A247020"/>
    <w:rsid w:val="2A35AAF7"/>
    <w:rsid w:val="2A650EF2"/>
    <w:rsid w:val="2AB64454"/>
    <w:rsid w:val="2AC6B881"/>
    <w:rsid w:val="2B0367BF"/>
    <w:rsid w:val="2B110A51"/>
    <w:rsid w:val="2B693D87"/>
    <w:rsid w:val="2BA3F3DD"/>
    <w:rsid w:val="2BA91384"/>
    <w:rsid w:val="2C5F1548"/>
    <w:rsid w:val="2C7E2F3B"/>
    <w:rsid w:val="2C994A69"/>
    <w:rsid w:val="2CCFFB7B"/>
    <w:rsid w:val="2CD3B04C"/>
    <w:rsid w:val="2CEBE58B"/>
    <w:rsid w:val="2CFACEB4"/>
    <w:rsid w:val="2D02421A"/>
    <w:rsid w:val="2D0DE645"/>
    <w:rsid w:val="2D5ABCCF"/>
    <w:rsid w:val="2D6D4BB9"/>
    <w:rsid w:val="2DC77FC9"/>
    <w:rsid w:val="2DF0380F"/>
    <w:rsid w:val="2DFAE5A9"/>
    <w:rsid w:val="2E124EFE"/>
    <w:rsid w:val="2E1B0830"/>
    <w:rsid w:val="2E3219CC"/>
    <w:rsid w:val="2E6F8C90"/>
    <w:rsid w:val="2E81A3E2"/>
    <w:rsid w:val="2E87B5EC"/>
    <w:rsid w:val="2E8F504C"/>
    <w:rsid w:val="2E9C0C94"/>
    <w:rsid w:val="2EE214C0"/>
    <w:rsid w:val="2EF68D30"/>
    <w:rsid w:val="2F211E20"/>
    <w:rsid w:val="2F289D6B"/>
    <w:rsid w:val="2F5D4716"/>
    <w:rsid w:val="2F90A65A"/>
    <w:rsid w:val="300E7C7E"/>
    <w:rsid w:val="30275FA4"/>
    <w:rsid w:val="303CAEAA"/>
    <w:rsid w:val="30759681"/>
    <w:rsid w:val="308FFAE4"/>
    <w:rsid w:val="309021EF"/>
    <w:rsid w:val="30B97D19"/>
    <w:rsid w:val="30DF1B01"/>
    <w:rsid w:val="30E40E8E"/>
    <w:rsid w:val="315EE1BC"/>
    <w:rsid w:val="316F9A09"/>
    <w:rsid w:val="31972212"/>
    <w:rsid w:val="31D87F0B"/>
    <w:rsid w:val="3200206E"/>
    <w:rsid w:val="320F67D1"/>
    <w:rsid w:val="3212A2E8"/>
    <w:rsid w:val="32150595"/>
    <w:rsid w:val="322AD44B"/>
    <w:rsid w:val="322F8205"/>
    <w:rsid w:val="323CE86A"/>
    <w:rsid w:val="323EA780"/>
    <w:rsid w:val="323FB113"/>
    <w:rsid w:val="3240BCDC"/>
    <w:rsid w:val="326F1CB3"/>
    <w:rsid w:val="328560D9"/>
    <w:rsid w:val="32B5AA1B"/>
    <w:rsid w:val="330D243E"/>
    <w:rsid w:val="330E95C9"/>
    <w:rsid w:val="331FB087"/>
    <w:rsid w:val="33DD3399"/>
    <w:rsid w:val="3409ADCF"/>
    <w:rsid w:val="342D0004"/>
    <w:rsid w:val="342F6ACC"/>
    <w:rsid w:val="3432AF56"/>
    <w:rsid w:val="344483A8"/>
    <w:rsid w:val="344BEBC3"/>
    <w:rsid w:val="3466EEA6"/>
    <w:rsid w:val="3497E837"/>
    <w:rsid w:val="34C2B40B"/>
    <w:rsid w:val="34F79E58"/>
    <w:rsid w:val="34FB70AF"/>
    <w:rsid w:val="34FD70C2"/>
    <w:rsid w:val="35101FCD"/>
    <w:rsid w:val="352CE422"/>
    <w:rsid w:val="35442B46"/>
    <w:rsid w:val="35A1EDB3"/>
    <w:rsid w:val="35E7BC24"/>
    <w:rsid w:val="36006C2E"/>
    <w:rsid w:val="36936EB9"/>
    <w:rsid w:val="36E9CACB"/>
    <w:rsid w:val="36FF3C68"/>
    <w:rsid w:val="37419E10"/>
    <w:rsid w:val="37740BB7"/>
    <w:rsid w:val="37AE3A42"/>
    <w:rsid w:val="37F4DC6B"/>
    <w:rsid w:val="37F7B037"/>
    <w:rsid w:val="380CC533"/>
    <w:rsid w:val="3816A229"/>
    <w:rsid w:val="38331171"/>
    <w:rsid w:val="389150DB"/>
    <w:rsid w:val="38F996BF"/>
    <w:rsid w:val="3904F270"/>
    <w:rsid w:val="3961F707"/>
    <w:rsid w:val="39A3C153"/>
    <w:rsid w:val="39A97837"/>
    <w:rsid w:val="39C0295F"/>
    <w:rsid w:val="39C3AB36"/>
    <w:rsid w:val="39CEE1D2"/>
    <w:rsid w:val="39E6B5A2"/>
    <w:rsid w:val="3A20F709"/>
    <w:rsid w:val="3A28D740"/>
    <w:rsid w:val="3A5D2EF8"/>
    <w:rsid w:val="3A6CCCDF"/>
    <w:rsid w:val="3A772434"/>
    <w:rsid w:val="3AA50DD6"/>
    <w:rsid w:val="3ACAB20E"/>
    <w:rsid w:val="3B120553"/>
    <w:rsid w:val="3B1DFAB8"/>
    <w:rsid w:val="3B6AB233"/>
    <w:rsid w:val="3BB7554F"/>
    <w:rsid w:val="3BFBDA4D"/>
    <w:rsid w:val="3C3CD558"/>
    <w:rsid w:val="3C5C36C9"/>
    <w:rsid w:val="3C698022"/>
    <w:rsid w:val="3CB17FBE"/>
    <w:rsid w:val="3CDE4C26"/>
    <w:rsid w:val="3CEA7B9B"/>
    <w:rsid w:val="3D0145BD"/>
    <w:rsid w:val="3D24839C"/>
    <w:rsid w:val="3D2C1132"/>
    <w:rsid w:val="3D31842E"/>
    <w:rsid w:val="3D34628D"/>
    <w:rsid w:val="3D3B92EB"/>
    <w:rsid w:val="3D4F3D2B"/>
    <w:rsid w:val="3DD5BDF0"/>
    <w:rsid w:val="3DD6D01A"/>
    <w:rsid w:val="3DE4BD38"/>
    <w:rsid w:val="3DE6F57F"/>
    <w:rsid w:val="3DF4A88F"/>
    <w:rsid w:val="3E05FE01"/>
    <w:rsid w:val="3E167997"/>
    <w:rsid w:val="3E187E81"/>
    <w:rsid w:val="3E21EA3B"/>
    <w:rsid w:val="3E400F9C"/>
    <w:rsid w:val="3E497FB3"/>
    <w:rsid w:val="3E502B1C"/>
    <w:rsid w:val="3E66A181"/>
    <w:rsid w:val="3EAB10A3"/>
    <w:rsid w:val="3EB22B62"/>
    <w:rsid w:val="3EEB39FE"/>
    <w:rsid w:val="3EFECDBC"/>
    <w:rsid w:val="3F0E050D"/>
    <w:rsid w:val="3F5AE1D8"/>
    <w:rsid w:val="3FB8AD5C"/>
    <w:rsid w:val="40108F4B"/>
    <w:rsid w:val="4106C6A7"/>
    <w:rsid w:val="411E9D8A"/>
    <w:rsid w:val="413F037E"/>
    <w:rsid w:val="416F915D"/>
    <w:rsid w:val="41831BF1"/>
    <w:rsid w:val="4187CBDE"/>
    <w:rsid w:val="41A94092"/>
    <w:rsid w:val="41BD59A6"/>
    <w:rsid w:val="4200869A"/>
    <w:rsid w:val="4222BFDC"/>
    <w:rsid w:val="4239357B"/>
    <w:rsid w:val="4255C09A"/>
    <w:rsid w:val="42A312EC"/>
    <w:rsid w:val="42D1C2E4"/>
    <w:rsid w:val="430A072B"/>
    <w:rsid w:val="433677A4"/>
    <w:rsid w:val="43A89D94"/>
    <w:rsid w:val="43C68F51"/>
    <w:rsid w:val="43F58DBE"/>
    <w:rsid w:val="4405FE93"/>
    <w:rsid w:val="440AEEC8"/>
    <w:rsid w:val="442FFB5F"/>
    <w:rsid w:val="44C0DA6F"/>
    <w:rsid w:val="44F499C5"/>
    <w:rsid w:val="45277FAD"/>
    <w:rsid w:val="4532C2CB"/>
    <w:rsid w:val="454DE4FA"/>
    <w:rsid w:val="455778D6"/>
    <w:rsid w:val="45B85DD5"/>
    <w:rsid w:val="45C7B926"/>
    <w:rsid w:val="45E85860"/>
    <w:rsid w:val="45EC9107"/>
    <w:rsid w:val="4608FDA9"/>
    <w:rsid w:val="461F1A29"/>
    <w:rsid w:val="462CFC20"/>
    <w:rsid w:val="46390ED6"/>
    <w:rsid w:val="463973ED"/>
    <w:rsid w:val="463B020A"/>
    <w:rsid w:val="469DCDC2"/>
    <w:rsid w:val="46C8A3E5"/>
    <w:rsid w:val="46EB8F77"/>
    <w:rsid w:val="47018939"/>
    <w:rsid w:val="4731F9EA"/>
    <w:rsid w:val="475E4DD5"/>
    <w:rsid w:val="478E878B"/>
    <w:rsid w:val="48875FD8"/>
    <w:rsid w:val="48BD49F7"/>
    <w:rsid w:val="4902D1C2"/>
    <w:rsid w:val="4926104D"/>
    <w:rsid w:val="49649CE2"/>
    <w:rsid w:val="496B2C9D"/>
    <w:rsid w:val="49944B92"/>
    <w:rsid w:val="49C83717"/>
    <w:rsid w:val="49EB7977"/>
    <w:rsid w:val="49FAF0D0"/>
    <w:rsid w:val="4A233039"/>
    <w:rsid w:val="4A7E2444"/>
    <w:rsid w:val="4B5541C0"/>
    <w:rsid w:val="4BA5B928"/>
    <w:rsid w:val="4BB775C0"/>
    <w:rsid w:val="4BBE6E21"/>
    <w:rsid w:val="4BEFC1C1"/>
    <w:rsid w:val="4BF37E7E"/>
    <w:rsid w:val="4C21783D"/>
    <w:rsid w:val="4C47D0A0"/>
    <w:rsid w:val="4C4C0BD5"/>
    <w:rsid w:val="4C537571"/>
    <w:rsid w:val="4CB0BC36"/>
    <w:rsid w:val="4CD08813"/>
    <w:rsid w:val="4D373E9D"/>
    <w:rsid w:val="4DB57908"/>
    <w:rsid w:val="4DBDB548"/>
    <w:rsid w:val="4E672AC3"/>
    <w:rsid w:val="4EA73BE8"/>
    <w:rsid w:val="4EAAFF27"/>
    <w:rsid w:val="4EAB84B4"/>
    <w:rsid w:val="4EC70B72"/>
    <w:rsid w:val="4F020BDE"/>
    <w:rsid w:val="4F09A097"/>
    <w:rsid w:val="4F2B1F40"/>
    <w:rsid w:val="4F67E311"/>
    <w:rsid w:val="4F6B1F12"/>
    <w:rsid w:val="4F6EE58E"/>
    <w:rsid w:val="4FB3B444"/>
    <w:rsid w:val="4FDEF9AB"/>
    <w:rsid w:val="4FED06C3"/>
    <w:rsid w:val="5006BF9B"/>
    <w:rsid w:val="504DA370"/>
    <w:rsid w:val="507CB8A3"/>
    <w:rsid w:val="50A1C6A9"/>
    <w:rsid w:val="50BF3D0D"/>
    <w:rsid w:val="50CB593E"/>
    <w:rsid w:val="50D5A743"/>
    <w:rsid w:val="50D8E212"/>
    <w:rsid w:val="50E0C9B6"/>
    <w:rsid w:val="514A5AA1"/>
    <w:rsid w:val="514E7DEE"/>
    <w:rsid w:val="51670A80"/>
    <w:rsid w:val="516E8250"/>
    <w:rsid w:val="517B5432"/>
    <w:rsid w:val="517DB4B1"/>
    <w:rsid w:val="51BFF189"/>
    <w:rsid w:val="51ED99CB"/>
    <w:rsid w:val="5201B58F"/>
    <w:rsid w:val="5235A7E7"/>
    <w:rsid w:val="523BD36E"/>
    <w:rsid w:val="52494FF9"/>
    <w:rsid w:val="52698323"/>
    <w:rsid w:val="5277FFBE"/>
    <w:rsid w:val="52E24A0A"/>
    <w:rsid w:val="53C952F2"/>
    <w:rsid w:val="53D6B61F"/>
    <w:rsid w:val="53E1AB49"/>
    <w:rsid w:val="53E2D894"/>
    <w:rsid w:val="53FE9063"/>
    <w:rsid w:val="5400B2F4"/>
    <w:rsid w:val="542A2722"/>
    <w:rsid w:val="54565B49"/>
    <w:rsid w:val="549251EE"/>
    <w:rsid w:val="549614B2"/>
    <w:rsid w:val="54EB5CED"/>
    <w:rsid w:val="5534D2FA"/>
    <w:rsid w:val="553DCC32"/>
    <w:rsid w:val="55E123F0"/>
    <w:rsid w:val="55F762E7"/>
    <w:rsid w:val="56431FEA"/>
    <w:rsid w:val="5654D158"/>
    <w:rsid w:val="567FC391"/>
    <w:rsid w:val="56920575"/>
    <w:rsid w:val="5694006E"/>
    <w:rsid w:val="56A3955A"/>
    <w:rsid w:val="56DFE5F4"/>
    <w:rsid w:val="56EF8F0C"/>
    <w:rsid w:val="574B510C"/>
    <w:rsid w:val="57886F3E"/>
    <w:rsid w:val="5800C797"/>
    <w:rsid w:val="58501E41"/>
    <w:rsid w:val="58AE0E4E"/>
    <w:rsid w:val="58B51C6C"/>
    <w:rsid w:val="59351C87"/>
    <w:rsid w:val="5987CBB3"/>
    <w:rsid w:val="599F1D20"/>
    <w:rsid w:val="59AFB357"/>
    <w:rsid w:val="59FD3FA9"/>
    <w:rsid w:val="5A1F992D"/>
    <w:rsid w:val="5A336559"/>
    <w:rsid w:val="5AA670D5"/>
    <w:rsid w:val="5AC6D462"/>
    <w:rsid w:val="5B624692"/>
    <w:rsid w:val="5BBB698E"/>
    <w:rsid w:val="5BC20F71"/>
    <w:rsid w:val="5C0DB0E6"/>
    <w:rsid w:val="5C43AD4E"/>
    <w:rsid w:val="5C7BD0B0"/>
    <w:rsid w:val="5CB1EAA8"/>
    <w:rsid w:val="5CB3FA58"/>
    <w:rsid w:val="5CD2F554"/>
    <w:rsid w:val="5CF66ED2"/>
    <w:rsid w:val="5D2A3066"/>
    <w:rsid w:val="5D4F2778"/>
    <w:rsid w:val="5DE04A1D"/>
    <w:rsid w:val="5E10D905"/>
    <w:rsid w:val="5E1BDA5F"/>
    <w:rsid w:val="5E6E6732"/>
    <w:rsid w:val="5E846DAD"/>
    <w:rsid w:val="5EA064FE"/>
    <w:rsid w:val="5EC7D185"/>
    <w:rsid w:val="5EE0485D"/>
    <w:rsid w:val="5F719D59"/>
    <w:rsid w:val="5F7DDA5C"/>
    <w:rsid w:val="5F92BDD2"/>
    <w:rsid w:val="60776FE5"/>
    <w:rsid w:val="60D3DFB7"/>
    <w:rsid w:val="60FBE01B"/>
    <w:rsid w:val="6104F36A"/>
    <w:rsid w:val="61342CA1"/>
    <w:rsid w:val="614C0E93"/>
    <w:rsid w:val="6157FE02"/>
    <w:rsid w:val="6162DF27"/>
    <w:rsid w:val="618DC017"/>
    <w:rsid w:val="61B56B5C"/>
    <w:rsid w:val="61F47089"/>
    <w:rsid w:val="61FF3CC7"/>
    <w:rsid w:val="621D1EC4"/>
    <w:rsid w:val="622F0354"/>
    <w:rsid w:val="6278A71C"/>
    <w:rsid w:val="62E44A28"/>
    <w:rsid w:val="63077C51"/>
    <w:rsid w:val="6311F8C1"/>
    <w:rsid w:val="63433EEB"/>
    <w:rsid w:val="634ED0A0"/>
    <w:rsid w:val="63708636"/>
    <w:rsid w:val="637EBE12"/>
    <w:rsid w:val="638D2685"/>
    <w:rsid w:val="63A037DF"/>
    <w:rsid w:val="648493C8"/>
    <w:rsid w:val="64C560D9"/>
    <w:rsid w:val="64E538F1"/>
    <w:rsid w:val="6505BD80"/>
    <w:rsid w:val="6580D41B"/>
    <w:rsid w:val="6591095E"/>
    <w:rsid w:val="65ACB9B6"/>
    <w:rsid w:val="65CB9D41"/>
    <w:rsid w:val="65F32BA6"/>
    <w:rsid w:val="65FBE238"/>
    <w:rsid w:val="6661313A"/>
    <w:rsid w:val="668B4981"/>
    <w:rsid w:val="668EFE9B"/>
    <w:rsid w:val="66EB4ACC"/>
    <w:rsid w:val="67314F8F"/>
    <w:rsid w:val="6738D773"/>
    <w:rsid w:val="6777EBAE"/>
    <w:rsid w:val="67D25A3D"/>
    <w:rsid w:val="67DCD779"/>
    <w:rsid w:val="67F8850B"/>
    <w:rsid w:val="681BDDB5"/>
    <w:rsid w:val="682AD587"/>
    <w:rsid w:val="68530721"/>
    <w:rsid w:val="68BB3BDA"/>
    <w:rsid w:val="69088438"/>
    <w:rsid w:val="693EDC8E"/>
    <w:rsid w:val="69858DA7"/>
    <w:rsid w:val="69F356F8"/>
    <w:rsid w:val="6A40D074"/>
    <w:rsid w:val="6A4DB69E"/>
    <w:rsid w:val="6A6B14BC"/>
    <w:rsid w:val="6A716665"/>
    <w:rsid w:val="6A769A51"/>
    <w:rsid w:val="6A7DFFE0"/>
    <w:rsid w:val="6ABA6250"/>
    <w:rsid w:val="6AC7CEFF"/>
    <w:rsid w:val="6B077CA2"/>
    <w:rsid w:val="6B2BB1AB"/>
    <w:rsid w:val="6B63D33C"/>
    <w:rsid w:val="6B7F33C6"/>
    <w:rsid w:val="6BE989EC"/>
    <w:rsid w:val="6C1B8D07"/>
    <w:rsid w:val="6C323474"/>
    <w:rsid w:val="6C40DF2A"/>
    <w:rsid w:val="6C6CBBA7"/>
    <w:rsid w:val="6C6DC524"/>
    <w:rsid w:val="6CC5504B"/>
    <w:rsid w:val="6CE19FD6"/>
    <w:rsid w:val="6D0F317B"/>
    <w:rsid w:val="6D34357D"/>
    <w:rsid w:val="6DC1FBE8"/>
    <w:rsid w:val="6DC39A14"/>
    <w:rsid w:val="6E18D5CC"/>
    <w:rsid w:val="6E5A5C8C"/>
    <w:rsid w:val="6EDC1272"/>
    <w:rsid w:val="6F137E4D"/>
    <w:rsid w:val="6F16ED7B"/>
    <w:rsid w:val="6F1ABFC2"/>
    <w:rsid w:val="6F23C172"/>
    <w:rsid w:val="6F539BFC"/>
    <w:rsid w:val="6FCFFD88"/>
    <w:rsid w:val="6FF71D13"/>
    <w:rsid w:val="702A83EF"/>
    <w:rsid w:val="703DCE67"/>
    <w:rsid w:val="705D9829"/>
    <w:rsid w:val="70630370"/>
    <w:rsid w:val="7099893C"/>
    <w:rsid w:val="70B3B16B"/>
    <w:rsid w:val="70D8FC78"/>
    <w:rsid w:val="70DD65E6"/>
    <w:rsid w:val="71151EA9"/>
    <w:rsid w:val="71435657"/>
    <w:rsid w:val="715EE654"/>
    <w:rsid w:val="717DE968"/>
    <w:rsid w:val="71B4A96E"/>
    <w:rsid w:val="71C86E3A"/>
    <w:rsid w:val="71D67109"/>
    <w:rsid w:val="7260E7A5"/>
    <w:rsid w:val="72719E85"/>
    <w:rsid w:val="72EA0104"/>
    <w:rsid w:val="73727543"/>
    <w:rsid w:val="7397B9DB"/>
    <w:rsid w:val="73EE30E5"/>
    <w:rsid w:val="743D4659"/>
    <w:rsid w:val="744C2922"/>
    <w:rsid w:val="7456A968"/>
    <w:rsid w:val="74AF275C"/>
    <w:rsid w:val="74CACD84"/>
    <w:rsid w:val="74D70813"/>
    <w:rsid w:val="7541BD7B"/>
    <w:rsid w:val="757A7E80"/>
    <w:rsid w:val="7594DC53"/>
    <w:rsid w:val="75B61F39"/>
    <w:rsid w:val="75CF4796"/>
    <w:rsid w:val="75E10440"/>
    <w:rsid w:val="76355903"/>
    <w:rsid w:val="765CA81D"/>
    <w:rsid w:val="768EB157"/>
    <w:rsid w:val="76CF5A9D"/>
    <w:rsid w:val="76D6CE55"/>
    <w:rsid w:val="771769B8"/>
    <w:rsid w:val="7740CA3E"/>
    <w:rsid w:val="776B17F7"/>
    <w:rsid w:val="778144CA"/>
    <w:rsid w:val="77E9EBE7"/>
    <w:rsid w:val="780EA8D5"/>
    <w:rsid w:val="783FBD56"/>
    <w:rsid w:val="789D3A28"/>
    <w:rsid w:val="78A374FA"/>
    <w:rsid w:val="79425E4E"/>
    <w:rsid w:val="7956FE07"/>
    <w:rsid w:val="796375F9"/>
    <w:rsid w:val="798413E9"/>
    <w:rsid w:val="798A9D0A"/>
    <w:rsid w:val="79B7F6DC"/>
    <w:rsid w:val="79D11903"/>
    <w:rsid w:val="7A0F379F"/>
    <w:rsid w:val="7A345671"/>
    <w:rsid w:val="7A47120B"/>
    <w:rsid w:val="7A6074F9"/>
    <w:rsid w:val="7A7E8631"/>
    <w:rsid w:val="7ADEBDF6"/>
    <w:rsid w:val="7AE1BA89"/>
    <w:rsid w:val="7B0CF93F"/>
    <w:rsid w:val="7B63B07F"/>
    <w:rsid w:val="7B7C11D7"/>
    <w:rsid w:val="7B90E297"/>
    <w:rsid w:val="7BA04AD0"/>
    <w:rsid w:val="7BB9D630"/>
    <w:rsid w:val="7BEE1CBF"/>
    <w:rsid w:val="7C2AD661"/>
    <w:rsid w:val="7C5045C4"/>
    <w:rsid w:val="7CEF50A5"/>
    <w:rsid w:val="7D3E9C21"/>
    <w:rsid w:val="7D630413"/>
    <w:rsid w:val="7D9AF4CA"/>
    <w:rsid w:val="7D9C5994"/>
    <w:rsid w:val="7DDABB0D"/>
    <w:rsid w:val="7DDFDE23"/>
    <w:rsid w:val="7DEC1625"/>
    <w:rsid w:val="7E05C369"/>
    <w:rsid w:val="7E114931"/>
    <w:rsid w:val="7E2EB71A"/>
    <w:rsid w:val="7E6DE44A"/>
    <w:rsid w:val="7EAC2F22"/>
    <w:rsid w:val="7EF5B429"/>
    <w:rsid w:val="7F24C290"/>
    <w:rsid w:val="7F49CC95"/>
    <w:rsid w:val="7F7629DC"/>
    <w:rsid w:val="7F87E686"/>
    <w:rsid w:val="7FCADB8A"/>
    <w:rsid w:val="7FCC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A714F2"/>
  <w15:chartTrackingRefBased/>
  <w15:docId w15:val="{BCD1ECF3-FDB7-4B7E-8EC4-11FC2FA3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7F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2037F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TableGrid">
    <w:name w:val="Table Grid"/>
    <w:basedOn w:val="TableNormal"/>
    <w:uiPriority w:val="59"/>
    <w:rsid w:val="002037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72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249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72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249"/>
    <w:rPr>
      <w:rFonts w:eastAsiaTheme="minorEastAsi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055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32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2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279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2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279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2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279"/>
    <w:rPr>
      <w:rFonts w:ascii="Segoe UI" w:eastAsiaTheme="minorEastAsia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29327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32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2C0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75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https://www.ox.ac.uk/research/public-engagement/engagement-funding/culture-change-fund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ox.ac.uk/research/public-engagement/contact" TargetMode="Externa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researchsupport.admin.ox.ac.uk/applying/howto/irams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researchsupport.admin.ox.ac.uk/funding/ke-seed-fund" TargetMode="External"/><Relationship Id="rId20" Type="http://schemas.openxmlformats.org/officeDocument/2006/relationships/hyperlink" Target="https://www.medsci.ox.ac.uk/divisional-services/staff/naomi-gibso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s://www.ox.ac.uk/research/public-engagement/contact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ox.ac.uk/research/public-engagement/engagement-funding/seed-fund" TargetMode="External"/><Relationship Id="rId23" Type="http://schemas.openxmlformats.org/officeDocument/2006/relationships/hyperlink" Target="http://www.ox.ac.uk/research/public-engagement" TargetMode="External"/><Relationship Id="rId10" Type="http://schemas.openxmlformats.org/officeDocument/2006/relationships/image" Target="media/image1.jpg"/><Relationship Id="rId19" Type="http://schemas.openxmlformats.org/officeDocument/2006/relationships/hyperlink" Target="https://www.ox.ac.uk/research/public-engagement/engagement-funding/culture-change-fun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ox.ac.uk/sites/files/oxford/media_wysiwyg/University%20of%20Oxford%20-%20Public%20Engagement%20with%20Research%20Strategic%20Plan.pdf" TargetMode="External"/><Relationship Id="rId22" Type="http://schemas.openxmlformats.org/officeDocument/2006/relationships/hyperlink" Target="mailto:hanna.smyth@admin.o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6B38B2B0802949BCA4DFAEB4047130" ma:contentTypeVersion="12" ma:contentTypeDescription="Create a new document." ma:contentTypeScope="" ma:versionID="f7992e54db70f0c214504c1935fd8038">
  <xsd:schema xmlns:xsd="http://www.w3.org/2001/XMLSchema" xmlns:xs="http://www.w3.org/2001/XMLSchema" xmlns:p="http://schemas.microsoft.com/office/2006/metadata/properties" xmlns:ns2="3eaf0ee6-2e59-4ce4-a17e-bc3a9dc88309" xmlns:ns3="3d5075da-bc97-4890-8634-192c5c75f78c" targetNamespace="http://schemas.microsoft.com/office/2006/metadata/properties" ma:root="true" ma:fieldsID="a4abe498ff5814f0f754c0ea125eea8e" ns2:_="" ns3:_="">
    <xsd:import namespace="3eaf0ee6-2e59-4ce4-a17e-bc3a9dc88309"/>
    <xsd:import namespace="3d5075da-bc97-4890-8634-192c5c75f7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f0ee6-2e59-4ce4-a17e-bc3a9dc883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075da-bc97-4890-8634-192c5c75f7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A700B9-33E4-44C0-8CA6-7ED871BB27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EDDB10-10B5-497F-BAF2-EE92DF1E0F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92DC9B-FAEB-4129-B4EF-DB2917DFC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f0ee6-2e59-4ce4-a17e-bc3a9dc88309"/>
    <ds:schemaRef ds:uri="3d5075da-bc97-4890-8634-192c5c75f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Paterson</dc:creator>
  <cp:keywords/>
  <dc:description/>
  <cp:lastModifiedBy>Hanna Smyth (Research Services)</cp:lastModifiedBy>
  <cp:revision>164</cp:revision>
  <cp:lastPrinted>2019-08-12T13:15:00Z</cp:lastPrinted>
  <dcterms:created xsi:type="dcterms:W3CDTF">2018-08-17T13:12:00Z</dcterms:created>
  <dcterms:modified xsi:type="dcterms:W3CDTF">2021-09-09T10:19:00Z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0x010100966B38B2B0802949BCA4DFAEB4047130</vt:lpwstr>
  </property>
</Properties>
</file>