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1E" w:rsidRDefault="0049521E" w:rsidP="0043410D">
      <w:pPr>
        <w:spacing w:after="0"/>
        <w:ind w:left="-425" w:right="-329"/>
      </w:pPr>
    </w:p>
    <w:tbl>
      <w:tblPr>
        <w:tblStyle w:val="TableGrid"/>
        <w:tblW w:w="10065"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5"/>
      </w:tblGrid>
      <w:tr w:rsidR="0049521E" w:rsidTr="009A14D5">
        <w:trPr>
          <w:trHeight w:val="525"/>
        </w:trPr>
        <w:tc>
          <w:tcPr>
            <w:tcW w:w="10065" w:type="dxa"/>
            <w:shd w:val="clear" w:color="auto" w:fill="D9D9D9" w:themeFill="background1" w:themeFillShade="D9"/>
            <w:vAlign w:val="center"/>
          </w:tcPr>
          <w:p w:rsidR="0049521E" w:rsidRPr="0049521E" w:rsidRDefault="0049521E" w:rsidP="0049521E">
            <w:pPr>
              <w:ind w:right="-330"/>
              <w:rPr>
                <w:b/>
              </w:rPr>
            </w:pPr>
            <w:r w:rsidRPr="0049521E">
              <w:rPr>
                <w:b/>
                <w:sz w:val="24"/>
              </w:rPr>
              <w:t>NOTES FOR APPLICANTS</w:t>
            </w:r>
          </w:p>
        </w:tc>
      </w:tr>
      <w:tr w:rsidR="0049521E" w:rsidTr="009A14D5">
        <w:trPr>
          <w:trHeight w:val="12468"/>
        </w:trPr>
        <w:tc>
          <w:tcPr>
            <w:tcW w:w="10065" w:type="dxa"/>
          </w:tcPr>
          <w:p w:rsidR="0049521E" w:rsidRDefault="0049521E" w:rsidP="00EF3170">
            <w:pPr>
              <w:spacing w:before="100"/>
              <w:ind w:right="176"/>
            </w:pPr>
            <w:r w:rsidRPr="0049521E">
              <w:t>Only applications from candidates who have been offered a place at the Univers</w:t>
            </w:r>
            <w:r w:rsidR="00D65E76">
              <w:t>ity of Oxford for entry in 20</w:t>
            </w:r>
            <w:r w:rsidRPr="0049521E">
              <w:t>16</w:t>
            </w:r>
            <w:r w:rsidR="00D65E76">
              <w:t>/17</w:t>
            </w:r>
            <w:r w:rsidRPr="0049521E">
              <w:t xml:space="preserve"> will be considered.</w:t>
            </w:r>
          </w:p>
          <w:p w:rsidR="0049521E" w:rsidRDefault="0049521E" w:rsidP="00312597">
            <w:pPr>
              <w:ind w:right="176"/>
            </w:pPr>
          </w:p>
          <w:p w:rsidR="0049521E" w:rsidRDefault="0049521E" w:rsidP="00312597">
            <w:pPr>
              <w:ind w:right="176"/>
              <w:rPr>
                <w:b/>
              </w:rPr>
            </w:pPr>
            <w:r w:rsidRPr="0049521E">
              <w:rPr>
                <w:b/>
              </w:rPr>
              <w:t>IMPORTANT INFORMATION</w:t>
            </w:r>
          </w:p>
          <w:p w:rsidR="0049521E" w:rsidRDefault="0049521E" w:rsidP="00312597">
            <w:pPr>
              <w:ind w:right="176"/>
            </w:pPr>
            <w:r>
              <w:t>You must read the information here and the scholarship details before completing your scholarship application form.</w:t>
            </w:r>
          </w:p>
          <w:p w:rsidR="00312597" w:rsidRPr="00312597" w:rsidRDefault="00312597" w:rsidP="00312597">
            <w:pPr>
              <w:ind w:right="176"/>
            </w:pPr>
          </w:p>
          <w:p w:rsidR="00312597" w:rsidRDefault="00312597" w:rsidP="00312597">
            <w:pPr>
              <w:pStyle w:val="ListParagraph"/>
              <w:numPr>
                <w:ilvl w:val="0"/>
                <w:numId w:val="5"/>
              </w:numPr>
              <w:spacing w:after="60"/>
              <w:ind w:left="459" w:right="176" w:hanging="357"/>
              <w:rPr>
                <w:rFonts w:asciiTheme="minorHAnsi" w:hAnsiTheme="minorHAnsi"/>
                <w:sz w:val="22"/>
              </w:rPr>
            </w:pPr>
            <w:r>
              <w:t xml:space="preserve"> </w:t>
            </w:r>
            <w:r w:rsidRPr="00312597">
              <w:rPr>
                <w:rFonts w:asciiTheme="minorHAnsi" w:hAnsiTheme="minorHAnsi"/>
                <w:sz w:val="22"/>
              </w:rPr>
              <w:t xml:space="preserve">This form can only be completed by: </w:t>
            </w:r>
          </w:p>
          <w:p w:rsidR="00312597" w:rsidRDefault="00312597" w:rsidP="00312597">
            <w:pPr>
              <w:spacing w:after="60"/>
              <w:ind w:left="601" w:right="176"/>
            </w:pPr>
            <w:r w:rsidRPr="00312597">
              <w:t>Undergraduate applicants who have been offered a place at the Universit</w:t>
            </w:r>
            <w:r w:rsidR="00575898">
              <w:t>y of Oxford for entry in 2016/17</w:t>
            </w:r>
            <w:r w:rsidRPr="00312597">
              <w:t xml:space="preserve"> and who are applying for the following scholarships:</w:t>
            </w:r>
          </w:p>
          <w:p w:rsidR="00312597" w:rsidRDefault="00312597" w:rsidP="00312597">
            <w:pPr>
              <w:pStyle w:val="ListParagraph"/>
              <w:numPr>
                <w:ilvl w:val="0"/>
                <w:numId w:val="6"/>
              </w:numPr>
              <w:spacing w:after="0"/>
              <w:ind w:right="176"/>
              <w:rPr>
                <w:rFonts w:asciiTheme="minorHAnsi" w:hAnsiTheme="minorHAnsi"/>
                <w:sz w:val="22"/>
              </w:rPr>
            </w:pPr>
            <w:r w:rsidRPr="00312597">
              <w:rPr>
                <w:rFonts w:asciiTheme="minorHAnsi" w:hAnsiTheme="minorHAnsi"/>
                <w:sz w:val="22"/>
              </w:rPr>
              <w:t>Ahmet Ertegun Memorial Scholarship (for undergraduates)</w:t>
            </w:r>
          </w:p>
          <w:p w:rsidR="000F5617" w:rsidRDefault="000F5617" w:rsidP="00312597">
            <w:pPr>
              <w:pStyle w:val="ListParagraph"/>
              <w:numPr>
                <w:ilvl w:val="0"/>
                <w:numId w:val="6"/>
              </w:numPr>
              <w:spacing w:after="0"/>
              <w:ind w:right="176"/>
              <w:rPr>
                <w:rFonts w:asciiTheme="minorHAnsi" w:hAnsiTheme="minorHAnsi"/>
                <w:sz w:val="22"/>
              </w:rPr>
            </w:pPr>
            <w:r>
              <w:rPr>
                <w:rFonts w:asciiTheme="minorHAnsi" w:hAnsiTheme="minorHAnsi"/>
                <w:sz w:val="22"/>
              </w:rPr>
              <w:t>Bright Oceans Corporation Scholarship</w:t>
            </w:r>
          </w:p>
          <w:p w:rsidR="000F5617" w:rsidRDefault="000F5617" w:rsidP="00312597">
            <w:pPr>
              <w:pStyle w:val="ListParagraph"/>
              <w:numPr>
                <w:ilvl w:val="0"/>
                <w:numId w:val="6"/>
              </w:numPr>
              <w:spacing w:after="0"/>
              <w:ind w:right="176"/>
              <w:rPr>
                <w:rFonts w:asciiTheme="minorHAnsi" w:hAnsiTheme="minorHAnsi"/>
                <w:sz w:val="22"/>
              </w:rPr>
            </w:pPr>
            <w:r>
              <w:rPr>
                <w:rFonts w:asciiTheme="minorHAnsi" w:hAnsiTheme="minorHAnsi"/>
                <w:sz w:val="22"/>
              </w:rPr>
              <w:t>The D. H. Chen Foundation Scholarship</w:t>
            </w:r>
          </w:p>
          <w:p w:rsidR="00D077A1" w:rsidRDefault="00D077A1" w:rsidP="00312597">
            <w:pPr>
              <w:pStyle w:val="ListParagraph"/>
              <w:numPr>
                <w:ilvl w:val="0"/>
                <w:numId w:val="6"/>
              </w:numPr>
              <w:spacing w:after="0"/>
              <w:ind w:right="176"/>
              <w:rPr>
                <w:rFonts w:asciiTheme="minorHAnsi" w:hAnsiTheme="minorHAnsi"/>
                <w:sz w:val="22"/>
              </w:rPr>
            </w:pPr>
            <w:r>
              <w:rPr>
                <w:rFonts w:asciiTheme="minorHAnsi" w:hAnsiTheme="minorHAnsi"/>
                <w:sz w:val="22"/>
              </w:rPr>
              <w:t>Oxford Centre for Islamic Studies Scholarship</w:t>
            </w:r>
          </w:p>
          <w:p w:rsidR="00312597" w:rsidRPr="00312597" w:rsidRDefault="00312597" w:rsidP="00312597">
            <w:pPr>
              <w:pStyle w:val="ListParagraph"/>
              <w:numPr>
                <w:ilvl w:val="0"/>
                <w:numId w:val="6"/>
              </w:numPr>
              <w:spacing w:after="0"/>
              <w:ind w:right="176"/>
              <w:rPr>
                <w:rFonts w:asciiTheme="minorHAnsi" w:hAnsiTheme="minorHAnsi"/>
                <w:sz w:val="22"/>
              </w:rPr>
            </w:pPr>
            <w:r w:rsidRPr="00312597">
              <w:rPr>
                <w:rFonts w:asciiTheme="minorHAnsi" w:hAnsiTheme="minorHAnsi"/>
                <w:sz w:val="22"/>
              </w:rPr>
              <w:t>Palgrave Brown Scholarship</w:t>
            </w:r>
          </w:p>
          <w:p w:rsidR="00312597" w:rsidRPr="00312597" w:rsidRDefault="00312597" w:rsidP="00312597">
            <w:pPr>
              <w:pStyle w:val="ListParagraph"/>
              <w:numPr>
                <w:ilvl w:val="0"/>
                <w:numId w:val="6"/>
              </w:numPr>
              <w:spacing w:after="0"/>
              <w:ind w:right="176"/>
              <w:rPr>
                <w:rFonts w:asciiTheme="minorHAnsi" w:hAnsiTheme="minorHAnsi"/>
                <w:sz w:val="22"/>
              </w:rPr>
            </w:pPr>
            <w:r w:rsidRPr="00312597">
              <w:rPr>
                <w:rFonts w:asciiTheme="minorHAnsi" w:hAnsiTheme="minorHAnsi"/>
                <w:sz w:val="22"/>
              </w:rPr>
              <w:t>Palgrave Brown UK Scholarship</w:t>
            </w:r>
          </w:p>
          <w:p w:rsidR="00312597" w:rsidRDefault="00312597" w:rsidP="00312597">
            <w:pPr>
              <w:pStyle w:val="ListParagraph"/>
              <w:numPr>
                <w:ilvl w:val="0"/>
                <w:numId w:val="6"/>
              </w:numPr>
              <w:spacing w:after="0"/>
              <w:ind w:right="176"/>
              <w:rPr>
                <w:rFonts w:asciiTheme="minorHAnsi" w:hAnsiTheme="minorHAnsi"/>
                <w:sz w:val="22"/>
              </w:rPr>
            </w:pPr>
            <w:r w:rsidRPr="00312597">
              <w:rPr>
                <w:rFonts w:asciiTheme="minorHAnsi" w:hAnsiTheme="minorHAnsi"/>
                <w:sz w:val="22"/>
              </w:rPr>
              <w:t>Reach Oxford Scholarship</w:t>
            </w:r>
          </w:p>
          <w:p w:rsidR="00266FD6" w:rsidRPr="00312597" w:rsidRDefault="00266FD6" w:rsidP="00312597">
            <w:pPr>
              <w:pStyle w:val="ListParagraph"/>
              <w:numPr>
                <w:ilvl w:val="0"/>
                <w:numId w:val="6"/>
              </w:numPr>
              <w:spacing w:after="0"/>
              <w:ind w:right="176"/>
              <w:rPr>
                <w:rFonts w:asciiTheme="minorHAnsi" w:hAnsiTheme="minorHAnsi"/>
                <w:sz w:val="22"/>
              </w:rPr>
            </w:pPr>
            <w:r>
              <w:rPr>
                <w:rFonts w:asciiTheme="minorHAnsi" w:hAnsiTheme="minorHAnsi"/>
                <w:sz w:val="22"/>
              </w:rPr>
              <w:t>Simon and June Li Scholarship</w:t>
            </w:r>
          </w:p>
          <w:p w:rsidR="00312597" w:rsidRDefault="00312597" w:rsidP="00312597">
            <w:pPr>
              <w:pStyle w:val="ListParagraph"/>
              <w:numPr>
                <w:ilvl w:val="0"/>
                <w:numId w:val="6"/>
              </w:numPr>
              <w:spacing w:after="0"/>
              <w:ind w:right="176"/>
              <w:rPr>
                <w:rFonts w:asciiTheme="minorHAnsi" w:hAnsiTheme="minorHAnsi"/>
                <w:sz w:val="22"/>
              </w:rPr>
            </w:pPr>
            <w:r w:rsidRPr="00312597">
              <w:rPr>
                <w:rFonts w:asciiTheme="minorHAnsi" w:hAnsiTheme="minorHAnsi"/>
                <w:sz w:val="22"/>
              </w:rPr>
              <w:t>Vicky Noon Educational Foundation Scholarship</w:t>
            </w:r>
          </w:p>
          <w:p w:rsidR="00312597" w:rsidRDefault="00312597" w:rsidP="00312597">
            <w:pPr>
              <w:pStyle w:val="ListParagraph"/>
              <w:spacing w:after="0"/>
              <w:ind w:left="1322" w:right="176"/>
              <w:rPr>
                <w:rFonts w:asciiTheme="minorHAnsi" w:hAnsiTheme="minorHAnsi"/>
                <w:sz w:val="22"/>
              </w:rPr>
            </w:pPr>
          </w:p>
          <w:p w:rsidR="00312597" w:rsidRDefault="00312597" w:rsidP="00312597">
            <w:pPr>
              <w:spacing w:after="60"/>
              <w:ind w:left="601" w:right="176"/>
            </w:pPr>
            <w:r>
              <w:t>Second BA</w:t>
            </w:r>
            <w:r w:rsidRPr="00312597">
              <w:t xml:space="preserve"> applicants who have been offered a place at the University of Oxford for entry in </w:t>
            </w:r>
            <w:r w:rsidR="00F20344">
              <w:t>2016/17</w:t>
            </w:r>
            <w:r w:rsidRPr="00312597">
              <w:t xml:space="preserve"> and who are applying for the following scholarships:</w:t>
            </w:r>
          </w:p>
          <w:p w:rsidR="00312597" w:rsidRDefault="00312597" w:rsidP="00312597">
            <w:pPr>
              <w:pStyle w:val="ListParagraph"/>
              <w:numPr>
                <w:ilvl w:val="0"/>
                <w:numId w:val="6"/>
              </w:numPr>
              <w:spacing w:after="0"/>
              <w:ind w:right="176"/>
              <w:rPr>
                <w:rFonts w:asciiTheme="minorHAnsi" w:hAnsiTheme="minorHAnsi"/>
                <w:sz w:val="22"/>
              </w:rPr>
            </w:pPr>
            <w:r>
              <w:rPr>
                <w:rFonts w:asciiTheme="minorHAnsi" w:hAnsiTheme="minorHAnsi"/>
                <w:sz w:val="22"/>
              </w:rPr>
              <w:t>Hill Foundation Scholarship</w:t>
            </w:r>
          </w:p>
          <w:p w:rsidR="00312597" w:rsidRPr="00312597" w:rsidRDefault="00312597" w:rsidP="00312597">
            <w:pPr>
              <w:pStyle w:val="ListParagraph"/>
              <w:spacing w:after="60"/>
              <w:ind w:left="1321" w:right="176"/>
              <w:rPr>
                <w:rFonts w:asciiTheme="minorHAnsi" w:hAnsiTheme="minorHAnsi"/>
                <w:sz w:val="22"/>
              </w:rPr>
            </w:pPr>
          </w:p>
          <w:p w:rsidR="00312597" w:rsidRDefault="00312597" w:rsidP="00312597">
            <w:pPr>
              <w:pStyle w:val="ListParagraph"/>
              <w:numPr>
                <w:ilvl w:val="0"/>
                <w:numId w:val="5"/>
              </w:numPr>
              <w:spacing w:after="60"/>
              <w:ind w:left="459" w:right="176" w:hanging="357"/>
              <w:rPr>
                <w:rFonts w:asciiTheme="minorHAnsi" w:hAnsiTheme="minorHAnsi"/>
                <w:sz w:val="22"/>
              </w:rPr>
            </w:pPr>
            <w:r>
              <w:rPr>
                <w:rFonts w:asciiTheme="minorHAnsi" w:hAnsiTheme="minorHAnsi"/>
                <w:sz w:val="22"/>
              </w:rPr>
              <w:t>Only one scholarship form should be submitted, even if you use this form to apply for more than one scholarship.</w:t>
            </w:r>
          </w:p>
          <w:p w:rsidR="00312597" w:rsidRDefault="00312597" w:rsidP="00312597">
            <w:pPr>
              <w:pStyle w:val="ListParagraph"/>
              <w:spacing w:after="60"/>
              <w:ind w:left="459" w:right="176"/>
              <w:rPr>
                <w:rFonts w:asciiTheme="minorHAnsi" w:hAnsiTheme="minorHAnsi"/>
                <w:sz w:val="22"/>
              </w:rPr>
            </w:pPr>
          </w:p>
          <w:p w:rsidR="00312597" w:rsidRPr="00312597" w:rsidRDefault="00312597" w:rsidP="00312597">
            <w:pPr>
              <w:pStyle w:val="ListParagraph"/>
              <w:numPr>
                <w:ilvl w:val="0"/>
                <w:numId w:val="5"/>
              </w:numPr>
              <w:spacing w:after="120"/>
              <w:ind w:left="459" w:right="176" w:hanging="357"/>
              <w:rPr>
                <w:rFonts w:asciiTheme="minorHAnsi" w:hAnsiTheme="minorHAnsi"/>
                <w:sz w:val="22"/>
              </w:rPr>
            </w:pPr>
            <w:r w:rsidRPr="003D4E1F">
              <w:rPr>
                <w:rFonts w:asciiTheme="minorHAnsi" w:hAnsiTheme="minorHAnsi" w:cs="Arial"/>
                <w:sz w:val="22"/>
                <w:szCs w:val="22"/>
              </w:rPr>
              <w:t>The value of these scholarships varies and details are set out on the following pages</w:t>
            </w:r>
            <w:r>
              <w:rPr>
                <w:rFonts w:asciiTheme="minorHAnsi" w:hAnsiTheme="minorHAnsi" w:cs="Arial"/>
                <w:sz w:val="22"/>
                <w:szCs w:val="22"/>
              </w:rPr>
              <w:t>.</w:t>
            </w:r>
          </w:p>
          <w:p w:rsidR="00312597" w:rsidRPr="00312597" w:rsidRDefault="00312597" w:rsidP="00312597">
            <w:pPr>
              <w:pStyle w:val="ListParagraph"/>
              <w:rPr>
                <w:rFonts w:asciiTheme="minorHAnsi" w:hAnsiTheme="minorHAnsi"/>
                <w:sz w:val="22"/>
              </w:rPr>
            </w:pPr>
          </w:p>
          <w:p w:rsidR="00312597" w:rsidRPr="00312597" w:rsidRDefault="00312597" w:rsidP="00312597">
            <w:pPr>
              <w:pStyle w:val="ListParagraph"/>
              <w:numPr>
                <w:ilvl w:val="0"/>
                <w:numId w:val="5"/>
              </w:numPr>
              <w:spacing w:after="120"/>
              <w:ind w:left="459" w:right="176" w:hanging="357"/>
              <w:rPr>
                <w:rFonts w:asciiTheme="minorHAnsi" w:hAnsiTheme="minorHAnsi"/>
                <w:sz w:val="22"/>
              </w:rPr>
            </w:pPr>
            <w:r>
              <w:rPr>
                <w:rFonts w:asciiTheme="minorHAnsi" w:hAnsiTheme="minorHAnsi"/>
                <w:sz w:val="22"/>
              </w:rPr>
              <w:t xml:space="preserve">A breakdown of the expenses and an explanation of tuition fees and college fees are provided on the Fees and Funding website at </w:t>
            </w:r>
            <w:hyperlink r:id="rId8" w:history="1">
              <w:r w:rsidRPr="00A1061F">
                <w:rPr>
                  <w:rStyle w:val="Hyperlink"/>
                  <w:rFonts w:asciiTheme="minorHAnsi" w:hAnsiTheme="minorHAnsi" w:cs="Arial"/>
                  <w:sz w:val="22"/>
                  <w:szCs w:val="22"/>
                </w:rPr>
                <w:t>www.ox.ac.uk/students/fees-funding</w:t>
              </w:r>
            </w:hyperlink>
            <w:r w:rsidRPr="003D4E1F">
              <w:rPr>
                <w:rFonts w:asciiTheme="minorHAnsi" w:hAnsiTheme="minorHAnsi" w:cs="Arial"/>
                <w:sz w:val="22"/>
                <w:szCs w:val="22"/>
              </w:rPr>
              <w:t>.</w:t>
            </w:r>
          </w:p>
          <w:p w:rsidR="00312597" w:rsidRPr="00312597" w:rsidRDefault="00312597" w:rsidP="00312597">
            <w:pPr>
              <w:pStyle w:val="ListParagraph"/>
              <w:spacing w:after="120"/>
              <w:ind w:left="459" w:right="176"/>
              <w:rPr>
                <w:rFonts w:asciiTheme="minorHAnsi" w:hAnsiTheme="minorHAnsi"/>
                <w:sz w:val="22"/>
              </w:rPr>
            </w:pPr>
          </w:p>
          <w:p w:rsidR="00312597" w:rsidRDefault="00312597" w:rsidP="00312597">
            <w:pPr>
              <w:pStyle w:val="ListParagraph"/>
              <w:numPr>
                <w:ilvl w:val="0"/>
                <w:numId w:val="5"/>
              </w:numPr>
              <w:spacing w:after="120"/>
              <w:ind w:left="459" w:right="176" w:hanging="357"/>
              <w:rPr>
                <w:rFonts w:asciiTheme="minorHAnsi" w:hAnsiTheme="minorHAnsi"/>
                <w:sz w:val="22"/>
              </w:rPr>
            </w:pPr>
            <w:r>
              <w:rPr>
                <w:rFonts w:asciiTheme="minorHAnsi" w:hAnsiTheme="minorHAnsi"/>
                <w:sz w:val="22"/>
              </w:rPr>
              <w:t>We use email to inform candidates of the outcome of their application, so please ensure that the email address you supply is valid. Please let us know if you change your email address.</w:t>
            </w:r>
          </w:p>
          <w:p w:rsidR="00312597" w:rsidRDefault="00312597" w:rsidP="00312597">
            <w:pPr>
              <w:pStyle w:val="ListParagraph"/>
              <w:spacing w:after="120"/>
              <w:ind w:left="459" w:right="176"/>
              <w:rPr>
                <w:rFonts w:asciiTheme="minorHAnsi" w:hAnsiTheme="minorHAnsi"/>
                <w:sz w:val="22"/>
              </w:rPr>
            </w:pPr>
          </w:p>
          <w:p w:rsidR="00312597" w:rsidRDefault="00312597" w:rsidP="00312597">
            <w:pPr>
              <w:pStyle w:val="ListParagraph"/>
              <w:numPr>
                <w:ilvl w:val="0"/>
                <w:numId w:val="5"/>
              </w:numPr>
              <w:spacing w:after="120"/>
              <w:ind w:left="459" w:right="176" w:hanging="357"/>
              <w:rPr>
                <w:rFonts w:asciiTheme="minorHAnsi" w:hAnsiTheme="minorHAnsi"/>
                <w:sz w:val="22"/>
              </w:rPr>
            </w:pPr>
            <w:r>
              <w:rPr>
                <w:rFonts w:asciiTheme="minorHAnsi" w:hAnsiTheme="minorHAnsi"/>
                <w:sz w:val="22"/>
              </w:rPr>
              <w:t>Only those candidates who have been accepted for University admission by the application deadline will be considered for the scholarships.</w:t>
            </w:r>
          </w:p>
          <w:p w:rsidR="00312597" w:rsidRDefault="00312597" w:rsidP="00312597">
            <w:pPr>
              <w:pStyle w:val="ListParagraph"/>
              <w:spacing w:after="120"/>
              <w:ind w:left="459" w:right="176"/>
              <w:rPr>
                <w:rFonts w:asciiTheme="minorHAnsi" w:hAnsiTheme="minorHAnsi"/>
                <w:sz w:val="22"/>
              </w:rPr>
            </w:pPr>
          </w:p>
          <w:p w:rsidR="00312597" w:rsidRDefault="00312597" w:rsidP="00312597">
            <w:pPr>
              <w:pStyle w:val="ListParagraph"/>
              <w:numPr>
                <w:ilvl w:val="0"/>
                <w:numId w:val="5"/>
              </w:numPr>
              <w:spacing w:after="120"/>
              <w:ind w:left="459" w:right="176" w:hanging="357"/>
              <w:rPr>
                <w:rFonts w:asciiTheme="minorHAnsi" w:hAnsiTheme="minorHAnsi"/>
                <w:sz w:val="22"/>
              </w:rPr>
            </w:pPr>
            <w:r>
              <w:rPr>
                <w:rFonts w:asciiTheme="minorHAnsi" w:hAnsiTheme="minorHAnsi"/>
                <w:sz w:val="22"/>
              </w:rPr>
              <w:t>If you apply for a scholarship for which you are ineligible (e.g. through nationality), your application will not be considered.</w:t>
            </w:r>
          </w:p>
          <w:p w:rsidR="00312597" w:rsidRDefault="00312597" w:rsidP="00312597">
            <w:pPr>
              <w:pStyle w:val="ListParagraph"/>
              <w:spacing w:after="120"/>
              <w:ind w:left="459" w:right="176"/>
              <w:rPr>
                <w:rFonts w:asciiTheme="minorHAnsi" w:hAnsiTheme="minorHAnsi"/>
                <w:sz w:val="22"/>
              </w:rPr>
            </w:pPr>
          </w:p>
          <w:p w:rsidR="00312597" w:rsidRDefault="00312597" w:rsidP="00312597">
            <w:pPr>
              <w:pStyle w:val="ListParagraph"/>
              <w:numPr>
                <w:ilvl w:val="0"/>
                <w:numId w:val="5"/>
              </w:numPr>
              <w:spacing w:after="120"/>
              <w:ind w:left="459" w:right="176" w:hanging="357"/>
              <w:rPr>
                <w:rFonts w:asciiTheme="minorHAnsi" w:hAnsiTheme="minorHAnsi"/>
                <w:sz w:val="22"/>
              </w:rPr>
            </w:pPr>
            <w:r>
              <w:rPr>
                <w:rFonts w:asciiTheme="minorHAnsi" w:hAnsiTheme="minorHAnsi"/>
                <w:sz w:val="22"/>
              </w:rPr>
              <w:t>Information from your UCAS application and University of Oxford admissions tests (if applicable) may be taken into account when considering your application.</w:t>
            </w:r>
          </w:p>
          <w:p w:rsidR="00312597" w:rsidRPr="0049521E" w:rsidRDefault="00312597" w:rsidP="00312597">
            <w:pPr>
              <w:ind w:right="-330"/>
            </w:pPr>
          </w:p>
        </w:tc>
      </w:tr>
    </w:tbl>
    <w:p w:rsidR="0049521E" w:rsidRDefault="0049521E" w:rsidP="0043410D">
      <w:pPr>
        <w:spacing w:after="0"/>
        <w:ind w:left="-425" w:right="-329"/>
      </w:pPr>
    </w:p>
    <w:tbl>
      <w:tblPr>
        <w:tblStyle w:val="TableGrid"/>
        <w:tblW w:w="10065"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5"/>
      </w:tblGrid>
      <w:tr w:rsidR="00EF3170" w:rsidTr="009A14D5">
        <w:trPr>
          <w:trHeight w:val="525"/>
        </w:trPr>
        <w:tc>
          <w:tcPr>
            <w:tcW w:w="10065" w:type="dxa"/>
            <w:shd w:val="clear" w:color="auto" w:fill="D9D9D9" w:themeFill="background1" w:themeFillShade="D9"/>
            <w:vAlign w:val="center"/>
          </w:tcPr>
          <w:p w:rsidR="00EF3170" w:rsidRPr="0049521E" w:rsidRDefault="00EF3170" w:rsidP="003A05A8">
            <w:pPr>
              <w:ind w:right="-330"/>
              <w:rPr>
                <w:b/>
              </w:rPr>
            </w:pPr>
            <w:r w:rsidRPr="0049521E">
              <w:rPr>
                <w:b/>
                <w:sz w:val="24"/>
              </w:rPr>
              <w:t>NOTES FOR APPLICANTS</w:t>
            </w:r>
            <w:r>
              <w:rPr>
                <w:b/>
                <w:sz w:val="24"/>
              </w:rPr>
              <w:t xml:space="preserve"> (continued)</w:t>
            </w:r>
          </w:p>
        </w:tc>
      </w:tr>
      <w:tr w:rsidR="00EF3170" w:rsidTr="009A14D5">
        <w:trPr>
          <w:trHeight w:val="12468"/>
        </w:trPr>
        <w:tc>
          <w:tcPr>
            <w:tcW w:w="10065" w:type="dxa"/>
          </w:tcPr>
          <w:p w:rsidR="00EF3170" w:rsidRDefault="00EF3170" w:rsidP="003A05A8">
            <w:pPr>
              <w:spacing w:before="100"/>
              <w:ind w:right="176"/>
              <w:rPr>
                <w:b/>
              </w:rPr>
            </w:pPr>
            <w:r w:rsidRPr="00EF3170">
              <w:rPr>
                <w:b/>
              </w:rPr>
              <w:t>COMPLETING THE APPLICATION FORM</w:t>
            </w:r>
          </w:p>
          <w:p w:rsidR="00EF3170" w:rsidRDefault="00EF3170" w:rsidP="00580F3C">
            <w:pPr>
              <w:pStyle w:val="ListParagraph"/>
              <w:numPr>
                <w:ilvl w:val="0"/>
                <w:numId w:val="8"/>
              </w:numPr>
              <w:spacing w:before="100" w:after="60"/>
              <w:ind w:left="460" w:right="176" w:hanging="142"/>
              <w:contextualSpacing w:val="0"/>
              <w:rPr>
                <w:rFonts w:asciiTheme="minorHAnsi" w:hAnsiTheme="minorHAnsi"/>
                <w:sz w:val="22"/>
              </w:rPr>
            </w:pPr>
            <w:r w:rsidRPr="00EF3170">
              <w:rPr>
                <w:rFonts w:asciiTheme="minorHAnsi" w:hAnsiTheme="minorHAnsi"/>
                <w:sz w:val="22"/>
              </w:rPr>
              <w:t>Please fill in the form</w:t>
            </w:r>
            <w:bookmarkStart w:id="0" w:name="_GoBack"/>
            <w:bookmarkEnd w:id="0"/>
            <w:r w:rsidRPr="00EF3170">
              <w:rPr>
                <w:rFonts w:asciiTheme="minorHAnsi" w:hAnsiTheme="minorHAnsi"/>
                <w:sz w:val="22"/>
              </w:rPr>
              <w:t xml:space="preserve"> as clearly and as completely as possible either electronically or in black ink.</w:t>
            </w:r>
          </w:p>
          <w:p w:rsidR="00EF3170" w:rsidRDefault="00EF3170" w:rsidP="00580F3C">
            <w:pPr>
              <w:pStyle w:val="ListParagraph"/>
              <w:numPr>
                <w:ilvl w:val="0"/>
                <w:numId w:val="8"/>
              </w:numPr>
              <w:spacing w:after="60"/>
              <w:ind w:left="460" w:right="176" w:hanging="142"/>
              <w:contextualSpacing w:val="0"/>
              <w:rPr>
                <w:rFonts w:asciiTheme="minorHAnsi" w:hAnsiTheme="minorHAnsi"/>
                <w:sz w:val="22"/>
              </w:rPr>
            </w:pPr>
            <w:r>
              <w:rPr>
                <w:rFonts w:asciiTheme="minorHAnsi" w:hAnsiTheme="minorHAnsi"/>
                <w:sz w:val="22"/>
              </w:rPr>
              <w:t>If you are submitting your application form by post, please ensure that the form is printed as a single-sided document.</w:t>
            </w:r>
          </w:p>
          <w:p w:rsidR="00EF3170" w:rsidRDefault="00EF3170" w:rsidP="00580F3C">
            <w:pPr>
              <w:pStyle w:val="ListParagraph"/>
              <w:numPr>
                <w:ilvl w:val="0"/>
                <w:numId w:val="8"/>
              </w:numPr>
              <w:spacing w:after="60"/>
              <w:ind w:left="460" w:right="176" w:hanging="142"/>
              <w:contextualSpacing w:val="0"/>
              <w:rPr>
                <w:rFonts w:asciiTheme="minorHAnsi" w:hAnsiTheme="minorHAnsi"/>
                <w:sz w:val="22"/>
              </w:rPr>
            </w:pPr>
            <w:r>
              <w:rPr>
                <w:rFonts w:asciiTheme="minorHAnsi" w:hAnsiTheme="minorHAnsi"/>
                <w:sz w:val="22"/>
              </w:rPr>
              <w:t>Please use the space provided and do not attach additional pages; altered application forms will not be accepted. Please use Calibri font, size 11.</w:t>
            </w:r>
          </w:p>
          <w:p w:rsidR="00EF3170" w:rsidRDefault="00EF3170" w:rsidP="00580F3C">
            <w:pPr>
              <w:pStyle w:val="ListParagraph"/>
              <w:numPr>
                <w:ilvl w:val="0"/>
                <w:numId w:val="8"/>
              </w:numPr>
              <w:spacing w:after="60"/>
              <w:ind w:left="460" w:right="176" w:hanging="142"/>
              <w:contextualSpacing w:val="0"/>
              <w:rPr>
                <w:rFonts w:asciiTheme="minorHAnsi" w:hAnsiTheme="minorHAnsi"/>
                <w:sz w:val="22"/>
              </w:rPr>
            </w:pPr>
            <w:r>
              <w:rPr>
                <w:rFonts w:asciiTheme="minorHAnsi" w:hAnsiTheme="minorHAnsi"/>
                <w:sz w:val="22"/>
              </w:rPr>
              <w:t xml:space="preserve">The deadline for receipt of the application form and all supporting materials is </w:t>
            </w:r>
            <w:r w:rsidRPr="00EF3170">
              <w:rPr>
                <w:rFonts w:asciiTheme="minorHAnsi" w:hAnsiTheme="minorHAnsi"/>
                <w:b/>
                <w:sz w:val="22"/>
                <w:u w:val="single"/>
              </w:rPr>
              <w:t xml:space="preserve">12 noon (UK time) on </w:t>
            </w:r>
            <w:r w:rsidR="000521CF">
              <w:rPr>
                <w:rFonts w:asciiTheme="minorHAnsi" w:hAnsiTheme="minorHAnsi"/>
                <w:b/>
                <w:sz w:val="22"/>
                <w:u w:val="single"/>
              </w:rPr>
              <w:t>Wednesday 17</w:t>
            </w:r>
            <w:r w:rsidRPr="00EF3170">
              <w:rPr>
                <w:rFonts w:asciiTheme="minorHAnsi" w:hAnsiTheme="minorHAnsi"/>
                <w:b/>
                <w:sz w:val="22"/>
                <w:u w:val="single"/>
              </w:rPr>
              <w:t xml:space="preserve"> February 2016</w:t>
            </w:r>
            <w:r>
              <w:rPr>
                <w:rFonts w:asciiTheme="minorHAnsi" w:hAnsiTheme="minorHAnsi"/>
                <w:sz w:val="22"/>
              </w:rPr>
              <w:t>. Late or incomplete applications will not be accepted.</w:t>
            </w:r>
          </w:p>
          <w:p w:rsidR="00F825D7" w:rsidRDefault="00F825D7" w:rsidP="00F825D7">
            <w:pPr>
              <w:spacing w:before="100"/>
              <w:ind w:right="176"/>
            </w:pPr>
          </w:p>
          <w:p w:rsidR="00F825D7" w:rsidRDefault="00F825D7" w:rsidP="00F825D7">
            <w:pPr>
              <w:spacing w:before="100"/>
              <w:ind w:right="176"/>
              <w:rPr>
                <w:b/>
              </w:rPr>
            </w:pPr>
            <w:r>
              <w:rPr>
                <w:b/>
              </w:rPr>
              <w:t>SUBMITTING</w:t>
            </w:r>
            <w:r w:rsidRPr="00EF3170">
              <w:rPr>
                <w:b/>
              </w:rPr>
              <w:t xml:space="preserve"> THE APPLICATION FORM</w:t>
            </w:r>
          </w:p>
          <w:p w:rsidR="00F825D7" w:rsidRPr="00F825D7" w:rsidRDefault="00F825D7" w:rsidP="00F825D7">
            <w:pPr>
              <w:spacing w:before="100"/>
              <w:ind w:right="176"/>
            </w:pPr>
            <w:r>
              <w:t>You can submit your application form by post or email.</w:t>
            </w:r>
          </w:p>
          <w:p w:rsidR="00F825D7" w:rsidRDefault="00F825D7" w:rsidP="00F825D7">
            <w:pPr>
              <w:pStyle w:val="ListParagraph"/>
              <w:numPr>
                <w:ilvl w:val="0"/>
                <w:numId w:val="8"/>
              </w:numPr>
              <w:spacing w:before="100" w:after="0"/>
              <w:ind w:left="459" w:right="176" w:hanging="142"/>
              <w:rPr>
                <w:rFonts w:asciiTheme="minorHAnsi" w:hAnsiTheme="minorHAnsi"/>
                <w:sz w:val="22"/>
              </w:rPr>
            </w:pPr>
            <w:r w:rsidRPr="00F825D7">
              <w:rPr>
                <w:rFonts w:asciiTheme="minorHAnsi" w:hAnsiTheme="minorHAnsi"/>
                <w:sz w:val="22"/>
              </w:rPr>
              <w:t xml:space="preserve">Email to </w:t>
            </w:r>
            <w:hyperlink r:id="rId9" w:history="1">
              <w:r w:rsidRPr="00F825D7">
                <w:rPr>
                  <w:rStyle w:val="Hyperlink"/>
                  <w:rFonts w:asciiTheme="minorHAnsi" w:hAnsiTheme="minorHAnsi"/>
                  <w:sz w:val="22"/>
                </w:rPr>
                <w:t>student.funding@admin.ox.ac.uk</w:t>
              </w:r>
            </w:hyperlink>
          </w:p>
          <w:p w:rsidR="00F825D7" w:rsidRDefault="00F825D7" w:rsidP="00F825D7">
            <w:pPr>
              <w:spacing w:before="100" w:after="60"/>
              <w:ind w:right="176" w:firstLine="601"/>
            </w:pPr>
            <w:r>
              <w:t>If submitting your application by email please use the subject header:</w:t>
            </w:r>
          </w:p>
          <w:p w:rsidR="00F825D7" w:rsidRPr="00F825D7" w:rsidRDefault="00F825D7" w:rsidP="00F825D7">
            <w:pPr>
              <w:spacing w:after="60"/>
              <w:ind w:right="176" w:firstLine="601"/>
            </w:pPr>
            <w:r w:rsidRPr="00F825D7">
              <w:t>Applicant name and scholarship applying for</w:t>
            </w:r>
            <w:r>
              <w:t xml:space="preserve"> </w:t>
            </w:r>
            <w:r w:rsidRPr="00F825D7">
              <w:t>e.g.</w:t>
            </w:r>
            <w:r w:rsidRPr="00F825D7">
              <w:rPr>
                <w:i/>
              </w:rPr>
              <w:t xml:space="preserve"> Amanda Other – Palgrave Brown Scholarship</w:t>
            </w:r>
          </w:p>
          <w:p w:rsidR="00F825D7" w:rsidRPr="00F825D7" w:rsidRDefault="00F825D7" w:rsidP="00F825D7">
            <w:pPr>
              <w:pStyle w:val="ListParagraph"/>
              <w:numPr>
                <w:ilvl w:val="0"/>
                <w:numId w:val="8"/>
              </w:numPr>
              <w:spacing w:before="100" w:after="60"/>
              <w:ind w:left="460" w:right="176" w:hanging="142"/>
              <w:rPr>
                <w:rFonts w:asciiTheme="minorHAnsi" w:hAnsiTheme="minorHAnsi"/>
                <w:sz w:val="22"/>
              </w:rPr>
            </w:pPr>
            <w:r>
              <w:rPr>
                <w:rFonts w:asciiTheme="minorHAnsi" w:hAnsiTheme="minorHAnsi"/>
                <w:sz w:val="22"/>
              </w:rPr>
              <w:t>By post to:</w:t>
            </w:r>
          </w:p>
          <w:p w:rsidR="00F825D7" w:rsidRPr="00F825D7" w:rsidRDefault="00F825D7" w:rsidP="00F825D7">
            <w:pPr>
              <w:ind w:right="176" w:firstLine="601"/>
              <w:rPr>
                <w:i/>
              </w:rPr>
            </w:pPr>
            <w:r w:rsidRPr="00F825D7">
              <w:rPr>
                <w:i/>
              </w:rPr>
              <w:t>Name of scholarship</w:t>
            </w:r>
          </w:p>
          <w:p w:rsidR="00F825D7" w:rsidRDefault="00F825D7" w:rsidP="00F825D7">
            <w:pPr>
              <w:ind w:right="176" w:firstLine="601"/>
            </w:pPr>
            <w:r>
              <w:t>Student Fees and Funding</w:t>
            </w:r>
          </w:p>
          <w:p w:rsidR="00F825D7" w:rsidRDefault="00F825D7" w:rsidP="00F825D7">
            <w:pPr>
              <w:ind w:right="176" w:firstLine="601"/>
            </w:pPr>
            <w:r>
              <w:t>Examination Schools</w:t>
            </w:r>
          </w:p>
          <w:p w:rsidR="00F825D7" w:rsidRDefault="00F825D7" w:rsidP="00F825D7">
            <w:pPr>
              <w:ind w:right="176" w:firstLine="601"/>
            </w:pPr>
            <w:r>
              <w:t>75-81 High Street</w:t>
            </w:r>
          </w:p>
          <w:p w:rsidR="00F825D7" w:rsidRDefault="00F825D7" w:rsidP="00F825D7">
            <w:pPr>
              <w:ind w:right="176" w:firstLine="601"/>
            </w:pPr>
            <w:r>
              <w:t>Oxford OX1 4BG</w:t>
            </w:r>
          </w:p>
          <w:p w:rsidR="00F825D7" w:rsidRDefault="00F825D7" w:rsidP="00F825D7">
            <w:pPr>
              <w:ind w:right="176" w:firstLine="601"/>
            </w:pPr>
            <w:r>
              <w:t>United Kingdom</w:t>
            </w:r>
          </w:p>
          <w:p w:rsidR="00F825D7" w:rsidRPr="00E47D7F" w:rsidRDefault="00F825D7" w:rsidP="00F825D7">
            <w:pPr>
              <w:pStyle w:val="ListParagraph"/>
              <w:tabs>
                <w:tab w:val="clear" w:pos="576"/>
                <w:tab w:val="clear" w:pos="1152"/>
                <w:tab w:val="clear" w:pos="1728"/>
              </w:tabs>
              <w:spacing w:before="240"/>
              <w:ind w:left="614" w:right="305"/>
              <w:rPr>
                <w:rFonts w:asciiTheme="minorHAnsi" w:hAnsiTheme="minorHAnsi" w:cs="Arial"/>
                <w:sz w:val="22"/>
                <w:szCs w:val="22"/>
              </w:rPr>
            </w:pPr>
            <w:r>
              <w:rPr>
                <w:rFonts w:asciiTheme="minorHAnsi" w:hAnsiTheme="minorHAnsi" w:cs="Arial"/>
                <w:sz w:val="22"/>
                <w:szCs w:val="22"/>
              </w:rPr>
              <w:t xml:space="preserve">All applicants will receive an email confirming receipt of their application. </w:t>
            </w:r>
          </w:p>
          <w:p w:rsidR="005A6772" w:rsidRDefault="005A6772" w:rsidP="005A6772">
            <w:pPr>
              <w:spacing w:before="100"/>
              <w:ind w:right="176"/>
              <w:rPr>
                <w:b/>
              </w:rPr>
            </w:pPr>
            <w:r>
              <w:rPr>
                <w:b/>
              </w:rPr>
              <w:t>SUPPORTING MATERIALS</w:t>
            </w:r>
          </w:p>
          <w:p w:rsidR="00580F3C" w:rsidRDefault="00580F3C" w:rsidP="00580F3C">
            <w:pPr>
              <w:pStyle w:val="ListParagraph"/>
              <w:numPr>
                <w:ilvl w:val="0"/>
                <w:numId w:val="8"/>
              </w:numPr>
              <w:spacing w:before="100" w:after="60"/>
              <w:ind w:left="460" w:right="176" w:hanging="142"/>
              <w:contextualSpacing w:val="0"/>
              <w:rPr>
                <w:rFonts w:asciiTheme="minorHAnsi" w:hAnsiTheme="minorHAnsi"/>
                <w:sz w:val="22"/>
              </w:rPr>
            </w:pPr>
            <w:r>
              <w:rPr>
                <w:rFonts w:asciiTheme="minorHAnsi" w:hAnsiTheme="minorHAnsi"/>
                <w:sz w:val="22"/>
              </w:rPr>
              <w:t>You must include one copy of the letter from your college offering you a place to study at Oxford. A scanned copy is acceptable.</w:t>
            </w:r>
          </w:p>
          <w:p w:rsidR="00580F3C" w:rsidRPr="00580F3C" w:rsidRDefault="00580F3C" w:rsidP="00580F3C">
            <w:pPr>
              <w:pStyle w:val="ListParagraph"/>
              <w:numPr>
                <w:ilvl w:val="0"/>
                <w:numId w:val="8"/>
              </w:numPr>
              <w:spacing w:before="100" w:after="60"/>
              <w:ind w:left="460" w:right="176" w:hanging="142"/>
              <w:contextualSpacing w:val="0"/>
              <w:rPr>
                <w:rFonts w:asciiTheme="minorHAnsi" w:hAnsiTheme="minorHAnsi"/>
                <w:sz w:val="22"/>
              </w:rPr>
            </w:pPr>
            <w:r>
              <w:rPr>
                <w:rFonts w:asciiTheme="minorHAnsi" w:hAnsiTheme="minorHAnsi"/>
                <w:sz w:val="22"/>
              </w:rPr>
              <w:t>You must supply two references with your application. These should be from two people with direct knowledge of your academic work (e.g. former or current teachers), who are not related to you and who you have asked to complete the reference forms in support of your application.</w:t>
            </w:r>
          </w:p>
          <w:p w:rsidR="00580F3C" w:rsidRDefault="00580F3C" w:rsidP="00580F3C">
            <w:pPr>
              <w:pStyle w:val="ListParagraph"/>
              <w:numPr>
                <w:ilvl w:val="0"/>
                <w:numId w:val="8"/>
              </w:numPr>
              <w:spacing w:before="100" w:after="60"/>
              <w:ind w:left="460" w:right="176" w:hanging="142"/>
              <w:contextualSpacing w:val="0"/>
              <w:rPr>
                <w:rFonts w:asciiTheme="minorHAnsi" w:hAnsiTheme="minorHAnsi"/>
                <w:sz w:val="22"/>
              </w:rPr>
            </w:pPr>
            <w:r>
              <w:rPr>
                <w:rFonts w:asciiTheme="minorHAnsi" w:hAnsiTheme="minorHAnsi"/>
                <w:sz w:val="22"/>
              </w:rPr>
              <w:t xml:space="preserve">You should ask each of the referees named on your scholarship application form to complete one of the reference forms. The reference forms must be received by post or email by </w:t>
            </w:r>
            <w:r w:rsidRPr="00580F3C">
              <w:rPr>
                <w:rFonts w:asciiTheme="minorHAnsi" w:hAnsiTheme="minorHAnsi"/>
                <w:b/>
                <w:sz w:val="22"/>
                <w:u w:val="single"/>
              </w:rPr>
              <w:t xml:space="preserve">12 noon (UK time) on </w:t>
            </w:r>
            <w:r w:rsidR="000521CF">
              <w:rPr>
                <w:rFonts w:asciiTheme="minorHAnsi" w:hAnsiTheme="minorHAnsi"/>
                <w:b/>
                <w:sz w:val="22"/>
                <w:u w:val="single"/>
              </w:rPr>
              <w:t>Wednesday 17</w:t>
            </w:r>
            <w:r w:rsidRPr="00580F3C">
              <w:rPr>
                <w:rFonts w:asciiTheme="minorHAnsi" w:hAnsiTheme="minorHAnsi"/>
                <w:b/>
                <w:sz w:val="22"/>
                <w:u w:val="single"/>
              </w:rPr>
              <w:t xml:space="preserve"> February 2016</w:t>
            </w:r>
            <w:r>
              <w:rPr>
                <w:rFonts w:asciiTheme="minorHAnsi" w:hAnsiTheme="minorHAnsi"/>
                <w:sz w:val="22"/>
              </w:rPr>
              <w:t>. Please note that we cannot contact referees on your behalf.</w:t>
            </w:r>
          </w:p>
          <w:p w:rsidR="00580F3C" w:rsidRPr="00580F3C" w:rsidRDefault="00580F3C" w:rsidP="00580F3C">
            <w:pPr>
              <w:pStyle w:val="ListParagraph"/>
              <w:numPr>
                <w:ilvl w:val="0"/>
                <w:numId w:val="8"/>
              </w:numPr>
              <w:spacing w:before="100" w:after="60"/>
              <w:ind w:left="460" w:right="176" w:hanging="142"/>
              <w:contextualSpacing w:val="0"/>
              <w:rPr>
                <w:rFonts w:asciiTheme="minorHAnsi" w:hAnsiTheme="minorHAnsi"/>
                <w:sz w:val="22"/>
              </w:rPr>
            </w:pPr>
            <w:r>
              <w:rPr>
                <w:rFonts w:asciiTheme="minorHAnsi" w:hAnsiTheme="minorHAnsi"/>
                <w:sz w:val="22"/>
              </w:rPr>
              <w:t xml:space="preserve">If referees submit their reference by email </w:t>
            </w:r>
            <w:r>
              <w:rPr>
                <w:rFonts w:asciiTheme="minorHAnsi" w:hAnsiTheme="minorHAnsi" w:cs="Arial"/>
                <w:sz w:val="22"/>
                <w:szCs w:val="22"/>
              </w:rPr>
              <w:t xml:space="preserve">to </w:t>
            </w:r>
            <w:hyperlink r:id="rId10" w:history="1">
              <w:r w:rsidRPr="00A1061F">
                <w:rPr>
                  <w:rStyle w:val="Hyperlink"/>
                  <w:rFonts w:asciiTheme="minorHAnsi" w:hAnsiTheme="minorHAnsi" w:cs="Arial"/>
                  <w:sz w:val="22"/>
                  <w:szCs w:val="22"/>
                </w:rPr>
                <w:t>student.funding@admin.ox.ac.uk</w:t>
              </w:r>
            </w:hyperlink>
            <w:r>
              <w:rPr>
                <w:rFonts w:asciiTheme="minorHAnsi" w:hAnsiTheme="minorHAnsi" w:cs="Arial"/>
                <w:sz w:val="22"/>
                <w:szCs w:val="22"/>
              </w:rPr>
              <w:t>, this</w:t>
            </w:r>
            <w:r w:rsidRPr="003D4E1F">
              <w:rPr>
                <w:rFonts w:asciiTheme="minorHAnsi" w:hAnsiTheme="minorHAnsi" w:cs="Arial"/>
                <w:sz w:val="22"/>
                <w:szCs w:val="22"/>
              </w:rPr>
              <w:t xml:space="preserve"> must be sent from a work address. Hotmail, yahoo, gmail and other such addresses cannot be accepted. </w:t>
            </w:r>
            <w:r>
              <w:rPr>
                <w:rFonts w:asciiTheme="minorHAnsi" w:hAnsiTheme="minorHAnsi" w:cs="Arial"/>
                <w:sz w:val="22"/>
                <w:szCs w:val="22"/>
              </w:rPr>
              <w:t>Referees should include your name and the scholarship you are applying for in the subject heading.</w:t>
            </w:r>
          </w:p>
          <w:p w:rsidR="00580F3C" w:rsidRPr="0049521E" w:rsidRDefault="00580F3C" w:rsidP="00580F3C">
            <w:pPr>
              <w:pStyle w:val="ListParagraph"/>
              <w:numPr>
                <w:ilvl w:val="0"/>
                <w:numId w:val="8"/>
              </w:numPr>
              <w:spacing w:before="100" w:after="60"/>
              <w:ind w:left="459" w:right="176" w:hanging="142"/>
              <w:contextualSpacing w:val="0"/>
            </w:pPr>
            <w:r w:rsidRPr="00580F3C">
              <w:rPr>
                <w:rFonts w:asciiTheme="minorHAnsi" w:hAnsiTheme="minorHAnsi"/>
                <w:sz w:val="22"/>
              </w:rPr>
              <w:t>The Vicky Noon Educational Foundation and Reach Oxford Scholarships require you to include additional supporting statements with your application. Please include these in sections F and G</w:t>
            </w:r>
            <w:r>
              <w:rPr>
                <w:rFonts w:asciiTheme="minorHAnsi" w:hAnsiTheme="minorHAnsi"/>
                <w:sz w:val="22"/>
              </w:rPr>
              <w:t>.</w:t>
            </w:r>
          </w:p>
        </w:tc>
      </w:tr>
    </w:tbl>
    <w:p w:rsidR="009A14D5" w:rsidRPr="009A14D5" w:rsidRDefault="009A14D5" w:rsidP="009A14D5">
      <w:pPr>
        <w:spacing w:after="0"/>
        <w:ind w:left="-567" w:right="-329"/>
        <w:rPr>
          <w:b/>
          <w:sz w:val="12"/>
        </w:rPr>
      </w:pPr>
    </w:p>
    <w:p w:rsidR="00A80C2D" w:rsidRPr="00FF60F1" w:rsidRDefault="00A80C2D" w:rsidP="00A80C2D">
      <w:pPr>
        <w:spacing w:after="120"/>
        <w:ind w:left="-567" w:right="-329"/>
        <w:rPr>
          <w:b/>
          <w:sz w:val="28"/>
        </w:rPr>
      </w:pPr>
      <w:r w:rsidRPr="009623C0">
        <w:rPr>
          <w:b/>
          <w:sz w:val="28"/>
          <w:highlight w:val="lightGray"/>
        </w:rPr>
        <w:lastRenderedPageBreak/>
        <w:t>AHMET ERTEGUN MEMORIAL SCHOLARSHIP</w:t>
      </w:r>
      <w:r w:rsidR="0033120A" w:rsidRPr="009623C0">
        <w:rPr>
          <w:b/>
          <w:sz w:val="28"/>
          <w:highlight w:val="lightGray"/>
        </w:rPr>
        <w:t xml:space="preserve"> (for undergraduates)</w:t>
      </w:r>
    </w:p>
    <w:p w:rsidR="0033120A" w:rsidRPr="0033120A" w:rsidRDefault="0033120A" w:rsidP="0033120A">
      <w:pPr>
        <w:spacing w:before="100" w:after="0"/>
        <w:ind w:left="-567" w:right="-329"/>
      </w:pPr>
      <w:r>
        <w:t>This</w:t>
      </w:r>
      <w:r w:rsidRPr="0033120A">
        <w:t xml:space="preserve"> Scholarship has been established by the Ahmet Ertegun Education Fund in memory of Ahmet Ertegun, co-founder of Atlantic Records, to provide funding for Turkish undergraduate students at the University of Oxford in 2016. The funding was raised via a Led Zeppelin reunion concert in memory of Mr Ertegun.</w:t>
      </w:r>
    </w:p>
    <w:p w:rsidR="0033120A" w:rsidRDefault="0033120A" w:rsidP="0033120A">
      <w:pPr>
        <w:spacing w:before="240" w:after="120"/>
        <w:ind w:left="-567" w:right="-329"/>
        <w:rPr>
          <w:b/>
        </w:rPr>
      </w:pPr>
      <w:r>
        <w:rPr>
          <w:b/>
        </w:rPr>
        <w:t>ELIGIBILITY</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33120A" w:rsidTr="003A05A8">
        <w:tc>
          <w:tcPr>
            <w:tcW w:w="1843" w:type="dxa"/>
          </w:tcPr>
          <w:p w:rsidR="0033120A" w:rsidRDefault="0033120A" w:rsidP="003A05A8">
            <w:pPr>
              <w:spacing w:before="60" w:after="120"/>
              <w:ind w:right="-329"/>
              <w:rPr>
                <w:b/>
              </w:rPr>
            </w:pPr>
            <w:r>
              <w:rPr>
                <w:b/>
              </w:rPr>
              <w:t>Nationality</w:t>
            </w:r>
            <w:r w:rsidR="00B23E0D">
              <w:rPr>
                <w:b/>
              </w:rPr>
              <w:t xml:space="preserve"> and Residency</w:t>
            </w:r>
          </w:p>
        </w:tc>
        <w:tc>
          <w:tcPr>
            <w:tcW w:w="8222" w:type="dxa"/>
          </w:tcPr>
          <w:p w:rsidR="0033120A" w:rsidRPr="009A14D5" w:rsidRDefault="0033120A" w:rsidP="003A05A8">
            <w:pPr>
              <w:spacing w:before="60" w:after="120"/>
              <w:ind w:right="176"/>
            </w:pPr>
            <w:r w:rsidRPr="003269AF">
              <w:rPr>
                <w:rFonts w:cs="Arial"/>
              </w:rPr>
              <w:t>Turkish nationals ordinarily resident outside the European Economic Area (EEA)</w:t>
            </w:r>
          </w:p>
        </w:tc>
      </w:tr>
      <w:tr w:rsidR="0033120A" w:rsidTr="003A05A8">
        <w:tc>
          <w:tcPr>
            <w:tcW w:w="1843" w:type="dxa"/>
          </w:tcPr>
          <w:p w:rsidR="0033120A" w:rsidRDefault="0033120A" w:rsidP="003A05A8">
            <w:pPr>
              <w:spacing w:before="60" w:after="120"/>
              <w:ind w:right="-329"/>
              <w:rPr>
                <w:b/>
              </w:rPr>
            </w:pPr>
            <w:r>
              <w:rPr>
                <w:b/>
              </w:rPr>
              <w:t>Level of study</w:t>
            </w:r>
          </w:p>
        </w:tc>
        <w:tc>
          <w:tcPr>
            <w:tcW w:w="8222" w:type="dxa"/>
          </w:tcPr>
          <w:p w:rsidR="0033120A" w:rsidRDefault="0033120A" w:rsidP="003A05A8">
            <w:pPr>
              <w:spacing w:before="60" w:after="120"/>
              <w:ind w:right="176"/>
              <w:rPr>
                <w:b/>
              </w:rPr>
            </w:pPr>
            <w:r>
              <w:rPr>
                <w:rFonts w:cs="Arial"/>
              </w:rPr>
              <w:t>Undergraduate</w:t>
            </w:r>
          </w:p>
        </w:tc>
      </w:tr>
      <w:tr w:rsidR="0033120A" w:rsidTr="003A05A8">
        <w:tc>
          <w:tcPr>
            <w:tcW w:w="1843" w:type="dxa"/>
          </w:tcPr>
          <w:p w:rsidR="0033120A" w:rsidRDefault="0033120A" w:rsidP="003A05A8">
            <w:pPr>
              <w:spacing w:before="60" w:after="120"/>
              <w:ind w:right="-329"/>
              <w:rPr>
                <w:b/>
              </w:rPr>
            </w:pPr>
            <w:r>
              <w:rPr>
                <w:b/>
              </w:rPr>
              <w:t>Year of study</w:t>
            </w:r>
          </w:p>
        </w:tc>
        <w:tc>
          <w:tcPr>
            <w:tcW w:w="8222" w:type="dxa"/>
          </w:tcPr>
          <w:p w:rsidR="0033120A" w:rsidRPr="009A14D5" w:rsidRDefault="0033120A" w:rsidP="003A05A8">
            <w:pPr>
              <w:spacing w:before="60" w:after="120"/>
              <w:ind w:right="176"/>
            </w:pPr>
            <w:r>
              <w:t>New students</w:t>
            </w:r>
          </w:p>
        </w:tc>
      </w:tr>
      <w:tr w:rsidR="0033120A" w:rsidTr="003A05A8">
        <w:tc>
          <w:tcPr>
            <w:tcW w:w="1843" w:type="dxa"/>
          </w:tcPr>
          <w:p w:rsidR="0033120A" w:rsidRDefault="0033120A" w:rsidP="003A05A8">
            <w:pPr>
              <w:spacing w:before="60" w:after="120"/>
              <w:ind w:right="-329"/>
              <w:rPr>
                <w:b/>
              </w:rPr>
            </w:pPr>
            <w:r>
              <w:rPr>
                <w:b/>
              </w:rPr>
              <w:t>Subject</w:t>
            </w:r>
          </w:p>
        </w:tc>
        <w:tc>
          <w:tcPr>
            <w:tcW w:w="8222" w:type="dxa"/>
          </w:tcPr>
          <w:p w:rsidR="0033120A" w:rsidRPr="009A14D5" w:rsidRDefault="0033120A" w:rsidP="006169B0">
            <w:pPr>
              <w:spacing w:before="60" w:after="120"/>
              <w:ind w:right="176"/>
            </w:pPr>
            <w:r w:rsidRPr="009A14D5">
              <w:t>All subjects</w:t>
            </w:r>
            <w:r>
              <w:t xml:space="preserve"> </w:t>
            </w:r>
            <w:r w:rsidRPr="004769DB">
              <w:rPr>
                <w:rFonts w:cs="Arial"/>
              </w:rPr>
              <w:t xml:space="preserve">in the </w:t>
            </w:r>
            <w:r>
              <w:rPr>
                <w:rFonts w:cs="Arial"/>
              </w:rPr>
              <w:t xml:space="preserve">course listing, except medicine. The undergraduate course listing can be found at </w:t>
            </w:r>
            <w:hyperlink r:id="rId11" w:history="1">
              <w:r w:rsidRPr="00A1061F">
                <w:rPr>
                  <w:rStyle w:val="Hyperlink"/>
                  <w:rFonts w:cs="Arial"/>
                </w:rPr>
                <w:t>www.ox.ac.uk/admissions/undergraduate/courses-listing</w:t>
              </w:r>
            </w:hyperlink>
          </w:p>
        </w:tc>
      </w:tr>
      <w:tr w:rsidR="0033120A" w:rsidTr="003A05A8">
        <w:tc>
          <w:tcPr>
            <w:tcW w:w="1843" w:type="dxa"/>
          </w:tcPr>
          <w:p w:rsidR="0033120A" w:rsidRDefault="0033120A" w:rsidP="003A05A8">
            <w:pPr>
              <w:spacing w:before="60" w:after="120"/>
              <w:ind w:right="-329"/>
              <w:rPr>
                <w:b/>
              </w:rPr>
            </w:pPr>
            <w:r>
              <w:rPr>
                <w:b/>
              </w:rPr>
              <w:t>College</w:t>
            </w:r>
          </w:p>
        </w:tc>
        <w:tc>
          <w:tcPr>
            <w:tcW w:w="8222" w:type="dxa"/>
          </w:tcPr>
          <w:p w:rsidR="0033120A" w:rsidRPr="009A14D5" w:rsidRDefault="0033120A" w:rsidP="003A05A8">
            <w:pPr>
              <w:spacing w:before="60" w:after="120"/>
              <w:ind w:right="176"/>
            </w:pPr>
            <w:r w:rsidRPr="009A14D5">
              <w:t>All colleges</w:t>
            </w:r>
          </w:p>
        </w:tc>
      </w:tr>
      <w:tr w:rsidR="0033120A" w:rsidTr="003A05A8">
        <w:tc>
          <w:tcPr>
            <w:tcW w:w="1843" w:type="dxa"/>
          </w:tcPr>
          <w:p w:rsidR="0033120A" w:rsidRDefault="0033120A" w:rsidP="003A05A8">
            <w:pPr>
              <w:spacing w:before="60" w:after="120"/>
              <w:ind w:right="-329"/>
              <w:rPr>
                <w:b/>
              </w:rPr>
            </w:pPr>
            <w:r>
              <w:rPr>
                <w:b/>
              </w:rPr>
              <w:t>Other criteria</w:t>
            </w:r>
          </w:p>
        </w:tc>
        <w:tc>
          <w:tcPr>
            <w:tcW w:w="8222" w:type="dxa"/>
          </w:tcPr>
          <w:p w:rsidR="0033120A" w:rsidRDefault="0033120A" w:rsidP="003A05A8">
            <w:pPr>
              <w:spacing w:before="60" w:after="120"/>
              <w:ind w:right="176"/>
              <w:rPr>
                <w:b/>
              </w:rPr>
            </w:pPr>
            <w:r w:rsidRPr="0033120A">
              <w:rPr>
                <w:rFonts w:cs="Arial"/>
              </w:rPr>
              <w:t>Scholarships will be awarded on the basis of financial need and academic merit. Applicants should be intending to return to their country of ordinary re</w:t>
            </w:r>
            <w:r>
              <w:rPr>
                <w:rFonts w:cs="Arial"/>
              </w:rPr>
              <w:t>sidence following their studies</w:t>
            </w:r>
          </w:p>
        </w:tc>
      </w:tr>
    </w:tbl>
    <w:p w:rsidR="0033120A" w:rsidRDefault="0033120A" w:rsidP="0033120A">
      <w:pPr>
        <w:spacing w:before="240" w:after="120"/>
        <w:ind w:left="-567" w:right="-329"/>
        <w:rPr>
          <w:b/>
        </w:rPr>
      </w:pPr>
      <w:r>
        <w:rPr>
          <w:b/>
        </w:rPr>
        <w:t>AWARD DETAILS</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33120A" w:rsidTr="003A05A8">
        <w:tc>
          <w:tcPr>
            <w:tcW w:w="1843" w:type="dxa"/>
          </w:tcPr>
          <w:p w:rsidR="0033120A" w:rsidRDefault="0033120A" w:rsidP="003A05A8">
            <w:pPr>
              <w:spacing w:before="60" w:after="120"/>
              <w:ind w:right="-329"/>
              <w:rPr>
                <w:b/>
              </w:rPr>
            </w:pPr>
            <w:r>
              <w:rPr>
                <w:b/>
              </w:rPr>
              <w:t>Duration</w:t>
            </w:r>
          </w:p>
        </w:tc>
        <w:tc>
          <w:tcPr>
            <w:tcW w:w="8222" w:type="dxa"/>
          </w:tcPr>
          <w:p w:rsidR="0033120A" w:rsidRPr="009A14D5" w:rsidRDefault="0033120A" w:rsidP="003A05A8">
            <w:pPr>
              <w:spacing w:before="60" w:after="120"/>
              <w:ind w:right="176"/>
            </w:pPr>
            <w:r w:rsidRPr="003D4E1F">
              <w:rPr>
                <w:rFonts w:cs="Arial"/>
              </w:rPr>
              <w:t>3 or 4 y</w:t>
            </w:r>
            <w:r>
              <w:rPr>
                <w:rFonts w:cs="Arial"/>
              </w:rPr>
              <w:t>ears depending on course length</w:t>
            </w:r>
          </w:p>
        </w:tc>
      </w:tr>
      <w:tr w:rsidR="0033120A" w:rsidTr="003A05A8">
        <w:tc>
          <w:tcPr>
            <w:tcW w:w="1843" w:type="dxa"/>
          </w:tcPr>
          <w:p w:rsidR="0033120A" w:rsidRDefault="0033120A" w:rsidP="003A05A8">
            <w:pPr>
              <w:spacing w:before="60" w:after="120"/>
              <w:ind w:right="-329"/>
              <w:rPr>
                <w:b/>
              </w:rPr>
            </w:pPr>
            <w:r>
              <w:rPr>
                <w:b/>
              </w:rPr>
              <w:t>Value</w:t>
            </w:r>
          </w:p>
        </w:tc>
        <w:tc>
          <w:tcPr>
            <w:tcW w:w="8222" w:type="dxa"/>
          </w:tcPr>
          <w:p w:rsidR="0033120A" w:rsidRDefault="0033120A" w:rsidP="003A05A8">
            <w:pPr>
              <w:spacing w:before="60" w:after="120"/>
              <w:ind w:right="176"/>
              <w:rPr>
                <w:b/>
              </w:rPr>
            </w:pPr>
            <w:r>
              <w:rPr>
                <w:rFonts w:cs="Arial"/>
              </w:rPr>
              <w:t>Tuition fees,</w:t>
            </w:r>
            <w:r w:rsidRPr="008B7918">
              <w:rPr>
                <w:rFonts w:cs="Arial"/>
              </w:rPr>
              <w:t xml:space="preserve"> college fees, a grant for living expenses and one return air fare per year</w:t>
            </w:r>
          </w:p>
        </w:tc>
      </w:tr>
      <w:tr w:rsidR="0033120A" w:rsidTr="003A05A8">
        <w:tc>
          <w:tcPr>
            <w:tcW w:w="1843" w:type="dxa"/>
          </w:tcPr>
          <w:p w:rsidR="0033120A" w:rsidRDefault="0033120A" w:rsidP="003A05A8">
            <w:pPr>
              <w:spacing w:before="60" w:after="120"/>
              <w:ind w:right="-329"/>
              <w:rPr>
                <w:b/>
              </w:rPr>
            </w:pPr>
            <w:r>
              <w:rPr>
                <w:b/>
              </w:rPr>
              <w:t>Number</w:t>
            </w:r>
          </w:p>
        </w:tc>
        <w:tc>
          <w:tcPr>
            <w:tcW w:w="8222" w:type="dxa"/>
          </w:tcPr>
          <w:p w:rsidR="0033120A" w:rsidRPr="009A14D5" w:rsidRDefault="0033120A" w:rsidP="003A05A8">
            <w:pPr>
              <w:spacing w:before="60" w:after="120"/>
              <w:ind w:right="176"/>
            </w:pPr>
            <w:r>
              <w:rPr>
                <w:rFonts w:cs="Arial"/>
              </w:rPr>
              <w:t>One award will be available</w:t>
            </w:r>
          </w:p>
        </w:tc>
      </w:tr>
    </w:tbl>
    <w:p w:rsidR="0033120A" w:rsidRDefault="0033120A" w:rsidP="0033120A">
      <w:pPr>
        <w:spacing w:before="240" w:after="120"/>
        <w:ind w:left="-567" w:right="-329"/>
        <w:rPr>
          <w:b/>
        </w:rPr>
      </w:pPr>
      <w:r>
        <w:rPr>
          <w:b/>
        </w:rPr>
        <w:t>APPLICATION PROCESS</w:t>
      </w:r>
    </w:p>
    <w:p w:rsidR="0033120A" w:rsidRDefault="0033120A" w:rsidP="0033120A">
      <w:pPr>
        <w:spacing w:after="180"/>
        <w:ind w:left="-567" w:right="-329"/>
      </w:pPr>
      <w:r>
        <w:t xml:space="preserve">You must have made an application to the University through UCAS by 15 October 2015 and be successful in gaining a place. You will then need to complete a separate scholarship application form. </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33120A" w:rsidTr="003A05A8">
        <w:tc>
          <w:tcPr>
            <w:tcW w:w="1843" w:type="dxa"/>
          </w:tcPr>
          <w:p w:rsidR="0033120A" w:rsidRDefault="0033120A" w:rsidP="003A05A8">
            <w:pPr>
              <w:spacing w:before="60" w:after="120"/>
              <w:ind w:right="-329"/>
              <w:rPr>
                <w:b/>
              </w:rPr>
            </w:pPr>
            <w:r>
              <w:rPr>
                <w:b/>
              </w:rPr>
              <w:t>Closing date</w:t>
            </w:r>
          </w:p>
        </w:tc>
        <w:tc>
          <w:tcPr>
            <w:tcW w:w="8222" w:type="dxa"/>
          </w:tcPr>
          <w:p w:rsidR="0033120A" w:rsidRPr="009A14D5" w:rsidRDefault="0033120A" w:rsidP="003A05A8">
            <w:pPr>
              <w:spacing w:before="60" w:after="120"/>
              <w:ind w:right="176"/>
            </w:pPr>
            <w:r w:rsidRPr="003D4E1F">
              <w:rPr>
                <w:rFonts w:cs="Arial"/>
              </w:rPr>
              <w:t>12 noon</w:t>
            </w:r>
            <w:r>
              <w:rPr>
                <w:rFonts w:cs="Arial"/>
              </w:rPr>
              <w:t xml:space="preserve"> (UK time)</w:t>
            </w:r>
            <w:r w:rsidRPr="003D4E1F">
              <w:rPr>
                <w:rFonts w:cs="Arial"/>
              </w:rPr>
              <w:t xml:space="preserve"> on </w:t>
            </w:r>
            <w:r w:rsidR="000521CF">
              <w:rPr>
                <w:rFonts w:cs="Arial"/>
              </w:rPr>
              <w:t>Wednesday 17</w:t>
            </w:r>
            <w:r>
              <w:rPr>
                <w:rFonts w:cs="Arial"/>
              </w:rPr>
              <w:t xml:space="preserve"> February 2016</w:t>
            </w:r>
          </w:p>
        </w:tc>
      </w:tr>
      <w:tr w:rsidR="0033120A" w:rsidTr="003A05A8">
        <w:tc>
          <w:tcPr>
            <w:tcW w:w="1843" w:type="dxa"/>
          </w:tcPr>
          <w:p w:rsidR="0033120A" w:rsidRDefault="0033120A" w:rsidP="003A05A8">
            <w:pPr>
              <w:spacing w:before="60" w:after="120"/>
              <w:ind w:right="-329"/>
              <w:rPr>
                <w:b/>
              </w:rPr>
            </w:pPr>
            <w:r>
              <w:rPr>
                <w:b/>
              </w:rPr>
              <w:t>Results</w:t>
            </w:r>
          </w:p>
        </w:tc>
        <w:tc>
          <w:tcPr>
            <w:tcW w:w="8222" w:type="dxa"/>
          </w:tcPr>
          <w:p w:rsidR="0033120A" w:rsidRDefault="0033120A" w:rsidP="0033120A">
            <w:pPr>
              <w:spacing w:before="60" w:after="120"/>
              <w:ind w:right="176"/>
              <w:rPr>
                <w:b/>
              </w:rPr>
            </w:pPr>
            <w:r w:rsidRPr="0033120A">
              <w:rPr>
                <w:rFonts w:cs="Arial"/>
              </w:rPr>
              <w:t xml:space="preserve">Candidates </w:t>
            </w:r>
            <w:r>
              <w:rPr>
                <w:rFonts w:cs="Arial"/>
              </w:rPr>
              <w:t xml:space="preserve">are likely to </w:t>
            </w:r>
            <w:r w:rsidRPr="0033120A">
              <w:rPr>
                <w:rFonts w:cs="Arial"/>
              </w:rPr>
              <w:t>be informed</w:t>
            </w:r>
            <w:r>
              <w:rPr>
                <w:rFonts w:cs="Arial"/>
              </w:rPr>
              <w:t xml:space="preserve"> of the outcome of their application</w:t>
            </w:r>
            <w:r w:rsidRPr="0033120A">
              <w:rPr>
                <w:rFonts w:cs="Arial"/>
              </w:rPr>
              <w:t xml:space="preserve"> in May 2016 </w:t>
            </w:r>
          </w:p>
        </w:tc>
      </w:tr>
    </w:tbl>
    <w:p w:rsidR="0033120A" w:rsidRDefault="0033120A" w:rsidP="0033120A">
      <w:pPr>
        <w:spacing w:before="240" w:after="120"/>
        <w:ind w:left="-567" w:right="-329"/>
        <w:rPr>
          <w:b/>
        </w:rPr>
      </w:pPr>
      <w:r>
        <w:rPr>
          <w:b/>
        </w:rPr>
        <w:t>OTHER INFORMATION</w:t>
      </w:r>
    </w:p>
    <w:p w:rsidR="0033120A" w:rsidRDefault="004517A6" w:rsidP="009946ED">
      <w:pPr>
        <w:spacing w:before="120" w:after="120"/>
        <w:ind w:left="-567" w:right="-329"/>
        <w:rPr>
          <w:b/>
        </w:rPr>
      </w:pPr>
      <w:hyperlink r:id="rId12" w:history="1">
        <w:r w:rsidR="0033120A" w:rsidRPr="00701557">
          <w:rPr>
            <w:rStyle w:val="Hyperlink"/>
            <w:rFonts w:cs="Arial"/>
          </w:rPr>
          <w:t>www.ox.ac.uk/admissions/undergraduate/fees-and-funding/oxford-support/ahmet-ertegun-memorial-scholarship</w:t>
        </w:r>
      </w:hyperlink>
    </w:p>
    <w:p w:rsidR="0033120A" w:rsidRDefault="0033120A" w:rsidP="0033120A">
      <w:pPr>
        <w:pStyle w:val="ListParagraph"/>
        <w:numPr>
          <w:ilvl w:val="0"/>
          <w:numId w:val="10"/>
        </w:numPr>
        <w:spacing w:after="60"/>
        <w:ind w:left="0" w:right="-329" w:hanging="357"/>
        <w:rPr>
          <w:rFonts w:asciiTheme="minorHAnsi" w:hAnsiTheme="minorHAnsi"/>
          <w:sz w:val="22"/>
        </w:rPr>
      </w:pPr>
      <w:r>
        <w:rPr>
          <w:rFonts w:asciiTheme="minorHAnsi" w:hAnsiTheme="minorHAnsi"/>
          <w:sz w:val="22"/>
        </w:rPr>
        <w:t>Scholars will be expected to write a report at the end of the first academic term, and an annual report about their academic and social activities and achievements at the University.</w:t>
      </w:r>
    </w:p>
    <w:p w:rsidR="0033120A" w:rsidRDefault="0033120A" w:rsidP="0033120A">
      <w:pPr>
        <w:pStyle w:val="ListParagraph"/>
        <w:numPr>
          <w:ilvl w:val="0"/>
          <w:numId w:val="10"/>
        </w:numPr>
        <w:spacing w:after="60"/>
        <w:ind w:left="0" w:right="-329" w:hanging="357"/>
        <w:rPr>
          <w:rFonts w:asciiTheme="minorHAnsi" w:hAnsiTheme="minorHAnsi"/>
          <w:sz w:val="22"/>
        </w:rPr>
      </w:pPr>
      <w:r>
        <w:rPr>
          <w:rFonts w:asciiTheme="minorHAnsi" w:hAnsiTheme="minorHAnsi"/>
          <w:sz w:val="22"/>
        </w:rPr>
        <w:t>Receipt of the award in subsequent years is subject to satisfactory academic progress.</w:t>
      </w:r>
    </w:p>
    <w:p w:rsidR="00103BD4" w:rsidRDefault="0033120A" w:rsidP="0033120A">
      <w:pPr>
        <w:pStyle w:val="ListParagraph"/>
        <w:numPr>
          <w:ilvl w:val="0"/>
          <w:numId w:val="10"/>
        </w:numPr>
        <w:spacing w:after="60"/>
        <w:ind w:left="0" w:right="-329" w:hanging="357"/>
        <w:rPr>
          <w:rFonts w:asciiTheme="minorHAnsi" w:hAnsiTheme="minorHAnsi"/>
          <w:sz w:val="22"/>
        </w:rPr>
      </w:pPr>
      <w:r>
        <w:rPr>
          <w:rFonts w:asciiTheme="minorHAnsi" w:hAnsiTheme="minorHAnsi"/>
          <w:sz w:val="22"/>
        </w:rPr>
        <w:t>Applicants should be aware that competition for the scheme is very high and the University does not have additional funding for those candidates who are not offered a scholarship.</w:t>
      </w:r>
    </w:p>
    <w:p w:rsidR="00103BD4" w:rsidRDefault="00103BD4">
      <w:pPr>
        <w:rPr>
          <w:rFonts w:eastAsia="Times New Roman" w:cs="Times New Roman"/>
          <w:szCs w:val="24"/>
        </w:rPr>
      </w:pPr>
      <w:r>
        <w:br w:type="page"/>
      </w:r>
    </w:p>
    <w:p w:rsidR="00103BD4" w:rsidRDefault="00103BD4" w:rsidP="00103BD4">
      <w:pPr>
        <w:spacing w:after="120"/>
        <w:ind w:left="-567" w:right="-329"/>
        <w:rPr>
          <w:b/>
          <w:sz w:val="28"/>
        </w:rPr>
      </w:pPr>
      <w:r w:rsidRPr="00103BD4">
        <w:rPr>
          <w:b/>
          <w:sz w:val="28"/>
          <w:highlight w:val="lightGray"/>
        </w:rPr>
        <w:lastRenderedPageBreak/>
        <w:t>BRIGHT OCEANS CORPORATION SCHOLARSHIP</w:t>
      </w:r>
      <w:r>
        <w:rPr>
          <w:b/>
          <w:sz w:val="28"/>
        </w:rPr>
        <w:t xml:space="preserve"> </w:t>
      </w:r>
    </w:p>
    <w:p w:rsidR="00F776DB" w:rsidRDefault="00F776DB" w:rsidP="00F776DB">
      <w:pPr>
        <w:spacing w:after="120"/>
        <w:ind w:left="-567" w:right="-329"/>
        <w:rPr>
          <w:b/>
          <w:sz w:val="28"/>
        </w:rPr>
      </w:pPr>
      <w:r>
        <w:rPr>
          <w:rStyle w:val="field-item-single"/>
        </w:rPr>
        <w:t xml:space="preserve">These scholarships have been established by the Bright Oceans Corporation to provide funding for undergraduate students from China demonstrating exceptional academic merit who may be prevented from taking up their course of study due to financial circumstances, commencing a course of study in the Mathematical, Physical and Life Sciences Division. </w:t>
      </w:r>
    </w:p>
    <w:p w:rsidR="00F776DB" w:rsidRDefault="00F776DB" w:rsidP="00F776DB">
      <w:pPr>
        <w:spacing w:before="240" w:after="120"/>
        <w:ind w:left="-567" w:right="-329"/>
        <w:rPr>
          <w:b/>
        </w:rPr>
      </w:pPr>
      <w:r>
        <w:rPr>
          <w:b/>
        </w:rPr>
        <w:t>ELIGIBILITY</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F776DB" w:rsidTr="003A05A8">
        <w:tc>
          <w:tcPr>
            <w:tcW w:w="1843" w:type="dxa"/>
          </w:tcPr>
          <w:p w:rsidR="00F776DB" w:rsidRDefault="00B23E0D" w:rsidP="003A05A8">
            <w:pPr>
              <w:spacing w:before="60" w:after="120"/>
              <w:ind w:right="-329"/>
              <w:rPr>
                <w:b/>
              </w:rPr>
            </w:pPr>
            <w:r>
              <w:rPr>
                <w:b/>
              </w:rPr>
              <w:t>Residency</w:t>
            </w:r>
          </w:p>
        </w:tc>
        <w:tc>
          <w:tcPr>
            <w:tcW w:w="8222" w:type="dxa"/>
          </w:tcPr>
          <w:p w:rsidR="00F776DB" w:rsidRPr="009A14D5" w:rsidRDefault="00F776DB" w:rsidP="003A05A8">
            <w:pPr>
              <w:spacing w:before="60" w:after="120"/>
              <w:ind w:right="176"/>
            </w:pPr>
            <w:r>
              <w:rPr>
                <w:rFonts w:cs="Arial"/>
              </w:rPr>
              <w:t>O</w:t>
            </w:r>
            <w:r w:rsidRPr="00F776DB">
              <w:rPr>
                <w:rFonts w:cs="Arial"/>
              </w:rPr>
              <w:t>rdinarily resident in China (excluding Hong Kong Special Administrative Regions and Macau)</w:t>
            </w:r>
          </w:p>
        </w:tc>
      </w:tr>
      <w:tr w:rsidR="00F776DB" w:rsidTr="003A05A8">
        <w:tc>
          <w:tcPr>
            <w:tcW w:w="1843" w:type="dxa"/>
          </w:tcPr>
          <w:p w:rsidR="00F776DB" w:rsidRDefault="00F776DB" w:rsidP="003A05A8">
            <w:pPr>
              <w:spacing w:before="60" w:after="120"/>
              <w:ind w:right="-329"/>
              <w:rPr>
                <w:b/>
              </w:rPr>
            </w:pPr>
            <w:r>
              <w:rPr>
                <w:b/>
              </w:rPr>
              <w:t>Level of study</w:t>
            </w:r>
          </w:p>
        </w:tc>
        <w:tc>
          <w:tcPr>
            <w:tcW w:w="8222" w:type="dxa"/>
          </w:tcPr>
          <w:p w:rsidR="00F776DB" w:rsidRDefault="00F776DB" w:rsidP="003A05A8">
            <w:pPr>
              <w:spacing w:before="60" w:after="120"/>
              <w:ind w:right="176"/>
              <w:rPr>
                <w:b/>
              </w:rPr>
            </w:pPr>
            <w:r>
              <w:rPr>
                <w:rFonts w:cs="Arial"/>
              </w:rPr>
              <w:t>Undergraduate</w:t>
            </w:r>
          </w:p>
        </w:tc>
      </w:tr>
      <w:tr w:rsidR="00F776DB" w:rsidTr="003A05A8">
        <w:tc>
          <w:tcPr>
            <w:tcW w:w="1843" w:type="dxa"/>
          </w:tcPr>
          <w:p w:rsidR="00F776DB" w:rsidRDefault="00F776DB" w:rsidP="003A05A8">
            <w:pPr>
              <w:spacing w:before="60" w:after="120"/>
              <w:ind w:right="-329"/>
              <w:rPr>
                <w:b/>
              </w:rPr>
            </w:pPr>
            <w:r>
              <w:rPr>
                <w:b/>
              </w:rPr>
              <w:t>Year of study</w:t>
            </w:r>
          </w:p>
        </w:tc>
        <w:tc>
          <w:tcPr>
            <w:tcW w:w="8222" w:type="dxa"/>
          </w:tcPr>
          <w:p w:rsidR="00F776DB" w:rsidRPr="009A14D5" w:rsidRDefault="00F776DB" w:rsidP="003A05A8">
            <w:pPr>
              <w:spacing w:before="60" w:after="120"/>
              <w:ind w:right="176"/>
            </w:pPr>
            <w:r>
              <w:t>New students</w:t>
            </w:r>
          </w:p>
        </w:tc>
      </w:tr>
      <w:tr w:rsidR="00F776DB" w:rsidTr="003A05A8">
        <w:tc>
          <w:tcPr>
            <w:tcW w:w="1843" w:type="dxa"/>
          </w:tcPr>
          <w:p w:rsidR="00F776DB" w:rsidRDefault="00F776DB" w:rsidP="003A05A8">
            <w:pPr>
              <w:spacing w:before="60" w:after="120"/>
              <w:ind w:right="-329"/>
              <w:rPr>
                <w:b/>
              </w:rPr>
            </w:pPr>
            <w:r>
              <w:rPr>
                <w:b/>
              </w:rPr>
              <w:t>Subject</w:t>
            </w:r>
          </w:p>
        </w:tc>
        <w:tc>
          <w:tcPr>
            <w:tcW w:w="8222" w:type="dxa"/>
          </w:tcPr>
          <w:p w:rsidR="00F776DB" w:rsidRPr="009A14D5" w:rsidRDefault="00F776DB" w:rsidP="003A05A8">
            <w:pPr>
              <w:spacing w:before="60" w:after="120"/>
              <w:ind w:right="176"/>
            </w:pPr>
            <w:r>
              <w:rPr>
                <w:rStyle w:val="field-item-single"/>
              </w:rPr>
              <w:t xml:space="preserve">All subjects within the </w:t>
            </w:r>
            <w:hyperlink r:id="rId13" w:history="1">
              <w:r>
                <w:rPr>
                  <w:rStyle w:val="Hyperlink"/>
                </w:rPr>
                <w:t>Mathematical, Physical and Life Sciences Division</w:t>
              </w:r>
            </w:hyperlink>
          </w:p>
        </w:tc>
      </w:tr>
      <w:tr w:rsidR="00F776DB" w:rsidTr="003A05A8">
        <w:tc>
          <w:tcPr>
            <w:tcW w:w="1843" w:type="dxa"/>
          </w:tcPr>
          <w:p w:rsidR="00F776DB" w:rsidRDefault="00F776DB" w:rsidP="003A05A8">
            <w:pPr>
              <w:spacing w:before="60" w:after="120"/>
              <w:ind w:right="-329"/>
              <w:rPr>
                <w:b/>
              </w:rPr>
            </w:pPr>
            <w:r>
              <w:rPr>
                <w:b/>
              </w:rPr>
              <w:t>College</w:t>
            </w:r>
          </w:p>
        </w:tc>
        <w:tc>
          <w:tcPr>
            <w:tcW w:w="8222" w:type="dxa"/>
          </w:tcPr>
          <w:p w:rsidR="00F776DB" w:rsidRPr="009A14D5" w:rsidRDefault="00F776DB" w:rsidP="003A05A8">
            <w:pPr>
              <w:spacing w:before="60" w:after="120"/>
              <w:ind w:right="176"/>
            </w:pPr>
            <w:r w:rsidRPr="009A14D5">
              <w:t>All colleges</w:t>
            </w:r>
          </w:p>
        </w:tc>
      </w:tr>
      <w:tr w:rsidR="00F776DB" w:rsidTr="003A05A8">
        <w:tc>
          <w:tcPr>
            <w:tcW w:w="1843" w:type="dxa"/>
          </w:tcPr>
          <w:p w:rsidR="00F776DB" w:rsidRDefault="00F776DB" w:rsidP="003A05A8">
            <w:pPr>
              <w:spacing w:before="60" w:after="120"/>
              <w:ind w:right="-329"/>
              <w:rPr>
                <w:b/>
              </w:rPr>
            </w:pPr>
            <w:r>
              <w:rPr>
                <w:b/>
              </w:rPr>
              <w:t>Other criteria</w:t>
            </w:r>
          </w:p>
        </w:tc>
        <w:tc>
          <w:tcPr>
            <w:tcW w:w="8222" w:type="dxa"/>
          </w:tcPr>
          <w:p w:rsidR="00F776DB" w:rsidRDefault="00F776DB" w:rsidP="003A05A8">
            <w:pPr>
              <w:spacing w:before="60" w:after="120"/>
              <w:ind w:right="176"/>
              <w:rPr>
                <w:b/>
              </w:rPr>
            </w:pPr>
            <w:r>
              <w:rPr>
                <w:rStyle w:val="field-item-single"/>
              </w:rPr>
              <w:t>Scholarships will be awarded on the basis of financial need and academic merit. The information that you provide in your application form will be used to assess how you meet these criteria.</w:t>
            </w:r>
          </w:p>
        </w:tc>
      </w:tr>
    </w:tbl>
    <w:p w:rsidR="00F776DB" w:rsidRDefault="00F776DB" w:rsidP="00F776DB">
      <w:pPr>
        <w:spacing w:before="240" w:after="120"/>
        <w:ind w:left="-567" w:right="-329"/>
        <w:rPr>
          <w:b/>
        </w:rPr>
      </w:pPr>
      <w:r>
        <w:rPr>
          <w:b/>
        </w:rPr>
        <w:t>AWARD DETAILS</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F776DB" w:rsidTr="003A05A8">
        <w:tc>
          <w:tcPr>
            <w:tcW w:w="1843" w:type="dxa"/>
          </w:tcPr>
          <w:p w:rsidR="00F776DB" w:rsidRDefault="00F776DB" w:rsidP="003A05A8">
            <w:pPr>
              <w:spacing w:before="60" w:after="120"/>
              <w:ind w:right="-329"/>
              <w:rPr>
                <w:b/>
              </w:rPr>
            </w:pPr>
            <w:r>
              <w:rPr>
                <w:b/>
              </w:rPr>
              <w:t>Duration</w:t>
            </w:r>
          </w:p>
        </w:tc>
        <w:tc>
          <w:tcPr>
            <w:tcW w:w="8222" w:type="dxa"/>
          </w:tcPr>
          <w:p w:rsidR="00F776DB" w:rsidRPr="009A14D5" w:rsidRDefault="00F776DB" w:rsidP="003A05A8">
            <w:pPr>
              <w:spacing w:before="60" w:after="120"/>
              <w:ind w:right="176"/>
            </w:pPr>
            <w:r w:rsidRPr="003D4E1F">
              <w:rPr>
                <w:rFonts w:cs="Arial"/>
              </w:rPr>
              <w:t>3 or 4 y</w:t>
            </w:r>
            <w:r>
              <w:rPr>
                <w:rFonts w:cs="Arial"/>
              </w:rPr>
              <w:t>ears depending on course length</w:t>
            </w:r>
          </w:p>
        </w:tc>
      </w:tr>
      <w:tr w:rsidR="00F776DB" w:rsidTr="003A05A8">
        <w:tc>
          <w:tcPr>
            <w:tcW w:w="1843" w:type="dxa"/>
          </w:tcPr>
          <w:p w:rsidR="00F776DB" w:rsidRDefault="00F776DB" w:rsidP="003A05A8">
            <w:pPr>
              <w:spacing w:before="60" w:after="120"/>
              <w:ind w:right="-329"/>
              <w:rPr>
                <w:b/>
              </w:rPr>
            </w:pPr>
            <w:r>
              <w:rPr>
                <w:b/>
              </w:rPr>
              <w:t>Value</w:t>
            </w:r>
          </w:p>
        </w:tc>
        <w:tc>
          <w:tcPr>
            <w:tcW w:w="8222" w:type="dxa"/>
          </w:tcPr>
          <w:p w:rsidR="00F776DB" w:rsidRDefault="00F776DB" w:rsidP="003A05A8">
            <w:pPr>
              <w:spacing w:before="60" w:after="120"/>
              <w:ind w:right="176"/>
              <w:rPr>
                <w:b/>
              </w:rPr>
            </w:pPr>
            <w:r>
              <w:rPr>
                <w:rStyle w:val="field-item-single"/>
              </w:rPr>
              <w:t>Tuition fees, college fees and a grant towards living expenses</w:t>
            </w:r>
          </w:p>
        </w:tc>
      </w:tr>
      <w:tr w:rsidR="00F776DB" w:rsidTr="003A05A8">
        <w:tc>
          <w:tcPr>
            <w:tcW w:w="1843" w:type="dxa"/>
          </w:tcPr>
          <w:p w:rsidR="00F776DB" w:rsidRDefault="00F776DB" w:rsidP="003A05A8">
            <w:pPr>
              <w:spacing w:before="60" w:after="120"/>
              <w:ind w:right="-329"/>
              <w:rPr>
                <w:b/>
              </w:rPr>
            </w:pPr>
            <w:r>
              <w:rPr>
                <w:b/>
              </w:rPr>
              <w:t>Number</w:t>
            </w:r>
          </w:p>
        </w:tc>
        <w:tc>
          <w:tcPr>
            <w:tcW w:w="8222" w:type="dxa"/>
          </w:tcPr>
          <w:p w:rsidR="00F776DB" w:rsidRPr="009A14D5" w:rsidRDefault="00F776DB" w:rsidP="003A05A8">
            <w:pPr>
              <w:spacing w:before="60" w:after="120"/>
              <w:ind w:right="176"/>
            </w:pPr>
            <w:r>
              <w:rPr>
                <w:rFonts w:cs="Arial"/>
              </w:rPr>
              <w:t>One award will be available</w:t>
            </w:r>
          </w:p>
        </w:tc>
      </w:tr>
    </w:tbl>
    <w:p w:rsidR="00F776DB" w:rsidRDefault="00F776DB" w:rsidP="00F776DB">
      <w:pPr>
        <w:spacing w:before="240" w:after="120"/>
        <w:ind w:left="-567" w:right="-329"/>
        <w:rPr>
          <w:b/>
        </w:rPr>
      </w:pPr>
      <w:r>
        <w:rPr>
          <w:b/>
        </w:rPr>
        <w:t>APPLICATION PROCESS</w:t>
      </w:r>
    </w:p>
    <w:p w:rsidR="00F776DB" w:rsidRDefault="00F776DB" w:rsidP="00F776DB">
      <w:pPr>
        <w:spacing w:after="180"/>
        <w:ind w:left="-567" w:right="-329"/>
      </w:pPr>
      <w:r>
        <w:t xml:space="preserve">You must have made an application to the University through UCAS by 15 October 2015 and be successful in gaining a place. You will then need to complete a separate scholarship application form. </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F776DB" w:rsidTr="003A05A8">
        <w:tc>
          <w:tcPr>
            <w:tcW w:w="1843" w:type="dxa"/>
          </w:tcPr>
          <w:p w:rsidR="00F776DB" w:rsidRDefault="00F776DB" w:rsidP="003A05A8">
            <w:pPr>
              <w:spacing w:before="60" w:after="120"/>
              <w:ind w:right="-329"/>
              <w:rPr>
                <w:b/>
              </w:rPr>
            </w:pPr>
            <w:r>
              <w:rPr>
                <w:b/>
              </w:rPr>
              <w:t>Closing date</w:t>
            </w:r>
          </w:p>
        </w:tc>
        <w:tc>
          <w:tcPr>
            <w:tcW w:w="8222" w:type="dxa"/>
          </w:tcPr>
          <w:p w:rsidR="00F776DB" w:rsidRPr="009A14D5" w:rsidRDefault="00F776DB" w:rsidP="003A05A8">
            <w:pPr>
              <w:spacing w:before="60" w:after="120"/>
              <w:ind w:right="176"/>
            </w:pPr>
            <w:r w:rsidRPr="003D4E1F">
              <w:rPr>
                <w:rFonts w:cs="Arial"/>
              </w:rPr>
              <w:t>12 noon</w:t>
            </w:r>
            <w:r>
              <w:rPr>
                <w:rFonts w:cs="Arial"/>
              </w:rPr>
              <w:t xml:space="preserve"> (UK time)</w:t>
            </w:r>
            <w:r w:rsidRPr="003D4E1F">
              <w:rPr>
                <w:rFonts w:cs="Arial"/>
              </w:rPr>
              <w:t xml:space="preserve"> on </w:t>
            </w:r>
            <w:r w:rsidR="000521CF">
              <w:rPr>
                <w:rFonts w:cs="Arial"/>
              </w:rPr>
              <w:t>Wednesday 17</w:t>
            </w:r>
            <w:r>
              <w:rPr>
                <w:rFonts w:cs="Arial"/>
              </w:rPr>
              <w:t xml:space="preserve"> February 2016</w:t>
            </w:r>
          </w:p>
        </w:tc>
      </w:tr>
      <w:tr w:rsidR="00F776DB" w:rsidTr="003A05A8">
        <w:tc>
          <w:tcPr>
            <w:tcW w:w="1843" w:type="dxa"/>
          </w:tcPr>
          <w:p w:rsidR="00F776DB" w:rsidRDefault="00F776DB" w:rsidP="003A05A8">
            <w:pPr>
              <w:spacing w:before="60" w:after="120"/>
              <w:ind w:right="-329"/>
              <w:rPr>
                <w:b/>
              </w:rPr>
            </w:pPr>
            <w:r>
              <w:rPr>
                <w:b/>
              </w:rPr>
              <w:t>Results</w:t>
            </w:r>
          </w:p>
        </w:tc>
        <w:tc>
          <w:tcPr>
            <w:tcW w:w="8222" w:type="dxa"/>
          </w:tcPr>
          <w:p w:rsidR="00F776DB" w:rsidRDefault="00F776DB" w:rsidP="00F776DB">
            <w:pPr>
              <w:spacing w:before="60" w:after="120"/>
              <w:ind w:right="176"/>
              <w:rPr>
                <w:b/>
              </w:rPr>
            </w:pPr>
            <w:r w:rsidRPr="0033120A">
              <w:rPr>
                <w:rFonts w:cs="Arial"/>
              </w:rPr>
              <w:t xml:space="preserve">Candidates </w:t>
            </w:r>
            <w:r>
              <w:rPr>
                <w:rFonts w:cs="Arial"/>
              </w:rPr>
              <w:t xml:space="preserve">will </w:t>
            </w:r>
            <w:r w:rsidRPr="0033120A">
              <w:rPr>
                <w:rFonts w:cs="Arial"/>
              </w:rPr>
              <w:t>be informed</w:t>
            </w:r>
            <w:r>
              <w:rPr>
                <w:rFonts w:cs="Arial"/>
              </w:rPr>
              <w:t xml:space="preserve"> of the outcome of their application</w:t>
            </w:r>
            <w:r w:rsidRPr="0033120A">
              <w:rPr>
                <w:rFonts w:cs="Arial"/>
              </w:rPr>
              <w:t xml:space="preserve"> in </w:t>
            </w:r>
            <w:r>
              <w:rPr>
                <w:rFonts w:cs="Arial"/>
              </w:rPr>
              <w:t>spring</w:t>
            </w:r>
            <w:r w:rsidRPr="0033120A">
              <w:rPr>
                <w:rFonts w:cs="Arial"/>
              </w:rPr>
              <w:t xml:space="preserve"> 2016 </w:t>
            </w:r>
          </w:p>
        </w:tc>
      </w:tr>
    </w:tbl>
    <w:p w:rsidR="00F776DB" w:rsidRDefault="00F776DB" w:rsidP="00F776DB">
      <w:pPr>
        <w:spacing w:before="240" w:after="120"/>
        <w:ind w:left="-567" w:right="-329"/>
        <w:rPr>
          <w:b/>
        </w:rPr>
      </w:pPr>
      <w:r>
        <w:rPr>
          <w:b/>
        </w:rPr>
        <w:t>OTHER INFORMATION</w:t>
      </w:r>
    </w:p>
    <w:p w:rsidR="00F776DB" w:rsidRDefault="004517A6" w:rsidP="00F776DB">
      <w:pPr>
        <w:spacing w:before="120" w:after="120"/>
        <w:ind w:left="-567" w:right="-329"/>
        <w:rPr>
          <w:b/>
        </w:rPr>
      </w:pPr>
      <w:hyperlink r:id="rId14" w:history="1">
        <w:r w:rsidR="00A8017E" w:rsidRPr="00286D24">
          <w:rPr>
            <w:rStyle w:val="Hyperlink"/>
            <w:rFonts w:cs="Arial"/>
          </w:rPr>
          <w:t>www.ox.ac.uk/admissions/undergraduate/fees-and-funding/oxford-support/bright-oceans-corporation-scholarship</w:t>
        </w:r>
      </w:hyperlink>
    </w:p>
    <w:p w:rsidR="00F776DB" w:rsidRDefault="00F776DB" w:rsidP="00F776DB">
      <w:pPr>
        <w:pStyle w:val="ListParagraph"/>
        <w:numPr>
          <w:ilvl w:val="0"/>
          <w:numId w:val="10"/>
        </w:numPr>
        <w:spacing w:after="60"/>
        <w:ind w:left="0" w:right="-329" w:hanging="357"/>
        <w:rPr>
          <w:rFonts w:asciiTheme="minorHAnsi" w:hAnsiTheme="minorHAnsi"/>
          <w:sz w:val="22"/>
        </w:rPr>
      </w:pPr>
      <w:r>
        <w:rPr>
          <w:rFonts w:asciiTheme="minorHAnsi" w:hAnsiTheme="minorHAnsi"/>
          <w:sz w:val="22"/>
        </w:rPr>
        <w:t>Scholars will be expected to write a report an annual report about their academic and social activities and achievements at the University.</w:t>
      </w:r>
    </w:p>
    <w:p w:rsidR="00F776DB" w:rsidRDefault="00F776DB" w:rsidP="00F776DB">
      <w:pPr>
        <w:pStyle w:val="ListParagraph"/>
        <w:numPr>
          <w:ilvl w:val="0"/>
          <w:numId w:val="10"/>
        </w:numPr>
        <w:spacing w:after="60"/>
        <w:ind w:left="0" w:right="-329" w:hanging="357"/>
        <w:rPr>
          <w:rFonts w:asciiTheme="minorHAnsi" w:hAnsiTheme="minorHAnsi"/>
          <w:sz w:val="22"/>
        </w:rPr>
      </w:pPr>
      <w:r>
        <w:rPr>
          <w:rFonts w:asciiTheme="minorHAnsi" w:hAnsiTheme="minorHAnsi"/>
          <w:sz w:val="22"/>
        </w:rPr>
        <w:t>Receipt of the award in subsequent years is subject to satisfactory academic progress.</w:t>
      </w:r>
    </w:p>
    <w:p w:rsidR="00103BD4" w:rsidRPr="00166C52" w:rsidRDefault="00F776DB" w:rsidP="00166C52">
      <w:pPr>
        <w:pStyle w:val="ListParagraph"/>
        <w:numPr>
          <w:ilvl w:val="0"/>
          <w:numId w:val="10"/>
        </w:numPr>
        <w:spacing w:after="60"/>
        <w:ind w:left="0" w:right="-329" w:hanging="357"/>
        <w:rPr>
          <w:rFonts w:asciiTheme="minorHAnsi" w:hAnsiTheme="minorHAnsi"/>
          <w:sz w:val="22"/>
        </w:rPr>
      </w:pPr>
      <w:r>
        <w:rPr>
          <w:rFonts w:asciiTheme="minorHAnsi" w:hAnsiTheme="minorHAnsi"/>
          <w:sz w:val="22"/>
        </w:rPr>
        <w:t>Applicants should be aware that competition for the scheme is very high and the University does not have additional funding for those candidates who are not offered a scholarship.</w:t>
      </w:r>
      <w:r w:rsidR="00103BD4" w:rsidRPr="00166C52">
        <w:rPr>
          <w:b/>
          <w:sz w:val="28"/>
        </w:rPr>
        <w:br w:type="page"/>
      </w:r>
    </w:p>
    <w:p w:rsidR="00103BD4" w:rsidRDefault="00103BD4" w:rsidP="00103BD4">
      <w:pPr>
        <w:spacing w:after="120"/>
        <w:ind w:left="-567" w:right="-329"/>
        <w:rPr>
          <w:b/>
          <w:sz w:val="28"/>
          <w:highlight w:val="lightGray"/>
        </w:rPr>
      </w:pPr>
      <w:r w:rsidRPr="00103BD4">
        <w:rPr>
          <w:b/>
          <w:sz w:val="28"/>
          <w:highlight w:val="lightGray"/>
        </w:rPr>
        <w:lastRenderedPageBreak/>
        <w:t>THE D. H. CHEN FOUNDATION SCHOLARSHIP</w:t>
      </w:r>
    </w:p>
    <w:p w:rsidR="00A8017E" w:rsidRDefault="00A8017E" w:rsidP="00A8017E">
      <w:pPr>
        <w:spacing w:after="120"/>
        <w:ind w:left="-567" w:right="-329"/>
        <w:rPr>
          <w:b/>
          <w:sz w:val="28"/>
        </w:rPr>
      </w:pPr>
      <w:r w:rsidRPr="00A8017E">
        <w:rPr>
          <w:rStyle w:val="field-item-single"/>
        </w:rPr>
        <w:t>The D. H. Chen Foundation Scholarships have been established by The D. H. Chen Foundation to provide full funding for undergraduate students from Hong Kong demonstrating exceptional academic merit who may be prevented from taking up their course of study due to financial circumstances.</w:t>
      </w:r>
      <w:r>
        <w:rPr>
          <w:rStyle w:val="field-item-single"/>
        </w:rPr>
        <w:t xml:space="preserve"> </w:t>
      </w:r>
      <w:r w:rsidRPr="00A8017E">
        <w:rPr>
          <w:rStyle w:val="field-item-single"/>
        </w:rPr>
        <w:t>The D. H. Chen Foundation will also provide internship funding for the Scholars. The internships will have a maximum value of £2,500 per Scholar and will help enable Foundation Scholars to pursue otherwise unpaid internship opportunities to gain insight and experience into their chosen career path.</w:t>
      </w:r>
    </w:p>
    <w:p w:rsidR="00A8017E" w:rsidRDefault="00A8017E" w:rsidP="00A8017E">
      <w:pPr>
        <w:spacing w:before="240" w:after="120"/>
        <w:ind w:left="-567" w:right="-329"/>
        <w:rPr>
          <w:b/>
        </w:rPr>
      </w:pPr>
      <w:r>
        <w:rPr>
          <w:b/>
        </w:rPr>
        <w:t>ELIGIBILITY</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A8017E" w:rsidTr="003A05A8">
        <w:tc>
          <w:tcPr>
            <w:tcW w:w="1843" w:type="dxa"/>
          </w:tcPr>
          <w:p w:rsidR="00A8017E" w:rsidRDefault="00B23E0D" w:rsidP="003A05A8">
            <w:pPr>
              <w:spacing w:before="60" w:after="120"/>
              <w:ind w:right="-329"/>
              <w:rPr>
                <w:b/>
              </w:rPr>
            </w:pPr>
            <w:r>
              <w:rPr>
                <w:b/>
              </w:rPr>
              <w:t>Residency</w:t>
            </w:r>
          </w:p>
        </w:tc>
        <w:tc>
          <w:tcPr>
            <w:tcW w:w="8222" w:type="dxa"/>
          </w:tcPr>
          <w:p w:rsidR="00A8017E" w:rsidRPr="009A14D5" w:rsidRDefault="00A8017E" w:rsidP="003A05A8">
            <w:pPr>
              <w:spacing w:before="60" w:after="120"/>
              <w:ind w:right="176"/>
            </w:pPr>
            <w:r>
              <w:rPr>
                <w:rStyle w:val="field-item-single"/>
              </w:rPr>
              <w:t>Ordinarily resident in the Hong Kong Special Administrative Region</w:t>
            </w:r>
          </w:p>
        </w:tc>
      </w:tr>
      <w:tr w:rsidR="00A8017E" w:rsidTr="003A05A8">
        <w:tc>
          <w:tcPr>
            <w:tcW w:w="1843" w:type="dxa"/>
          </w:tcPr>
          <w:p w:rsidR="00A8017E" w:rsidRDefault="00A8017E" w:rsidP="003A05A8">
            <w:pPr>
              <w:spacing w:before="60" w:after="120"/>
              <w:ind w:right="-329"/>
              <w:rPr>
                <w:b/>
              </w:rPr>
            </w:pPr>
            <w:r>
              <w:rPr>
                <w:b/>
              </w:rPr>
              <w:t>Level of study</w:t>
            </w:r>
          </w:p>
        </w:tc>
        <w:tc>
          <w:tcPr>
            <w:tcW w:w="8222" w:type="dxa"/>
          </w:tcPr>
          <w:p w:rsidR="00A8017E" w:rsidRDefault="00A8017E" w:rsidP="003A05A8">
            <w:pPr>
              <w:spacing w:before="60" w:after="120"/>
              <w:ind w:right="176"/>
              <w:rPr>
                <w:b/>
              </w:rPr>
            </w:pPr>
            <w:r>
              <w:rPr>
                <w:rFonts w:cs="Arial"/>
              </w:rPr>
              <w:t>Undergraduate</w:t>
            </w:r>
          </w:p>
        </w:tc>
      </w:tr>
      <w:tr w:rsidR="00A8017E" w:rsidTr="003A05A8">
        <w:tc>
          <w:tcPr>
            <w:tcW w:w="1843" w:type="dxa"/>
          </w:tcPr>
          <w:p w:rsidR="00A8017E" w:rsidRDefault="00A8017E" w:rsidP="003A05A8">
            <w:pPr>
              <w:spacing w:before="60" w:after="120"/>
              <w:ind w:right="-329"/>
              <w:rPr>
                <w:b/>
              </w:rPr>
            </w:pPr>
            <w:r>
              <w:rPr>
                <w:b/>
              </w:rPr>
              <w:t>Year of study</w:t>
            </w:r>
          </w:p>
        </w:tc>
        <w:tc>
          <w:tcPr>
            <w:tcW w:w="8222" w:type="dxa"/>
          </w:tcPr>
          <w:p w:rsidR="00A8017E" w:rsidRPr="009A14D5" w:rsidRDefault="00A8017E" w:rsidP="003A05A8">
            <w:pPr>
              <w:spacing w:before="60" w:after="120"/>
              <w:ind w:right="176"/>
            </w:pPr>
            <w:r>
              <w:t>New students</w:t>
            </w:r>
          </w:p>
        </w:tc>
      </w:tr>
      <w:tr w:rsidR="00A8017E" w:rsidTr="003A05A8">
        <w:tc>
          <w:tcPr>
            <w:tcW w:w="1843" w:type="dxa"/>
          </w:tcPr>
          <w:p w:rsidR="00A8017E" w:rsidRDefault="00A8017E" w:rsidP="003A05A8">
            <w:pPr>
              <w:spacing w:before="60" w:after="120"/>
              <w:ind w:right="-329"/>
              <w:rPr>
                <w:b/>
              </w:rPr>
            </w:pPr>
            <w:r>
              <w:rPr>
                <w:b/>
              </w:rPr>
              <w:t>Subject</w:t>
            </w:r>
          </w:p>
        </w:tc>
        <w:tc>
          <w:tcPr>
            <w:tcW w:w="8222" w:type="dxa"/>
          </w:tcPr>
          <w:p w:rsidR="00A8017E" w:rsidRPr="009A14D5" w:rsidRDefault="00A8017E" w:rsidP="003A05A8">
            <w:pPr>
              <w:spacing w:before="60" w:after="120"/>
              <w:ind w:right="176"/>
            </w:pPr>
            <w:r w:rsidRPr="009A14D5">
              <w:t>All subjects</w:t>
            </w:r>
            <w:r>
              <w:t xml:space="preserve"> </w:t>
            </w:r>
            <w:r w:rsidRPr="004769DB">
              <w:rPr>
                <w:rFonts w:cs="Arial"/>
              </w:rPr>
              <w:t xml:space="preserve">in the </w:t>
            </w:r>
            <w:r>
              <w:rPr>
                <w:rFonts w:cs="Arial"/>
              </w:rPr>
              <w:t xml:space="preserve">course listing, except medicine. The undergraduate course listing can be found at </w:t>
            </w:r>
            <w:hyperlink r:id="rId15" w:history="1">
              <w:r w:rsidRPr="00A1061F">
                <w:rPr>
                  <w:rStyle w:val="Hyperlink"/>
                  <w:rFonts w:cs="Arial"/>
                </w:rPr>
                <w:t>www.ox.ac.uk/admissions/undergraduate/courses-listing</w:t>
              </w:r>
            </w:hyperlink>
          </w:p>
        </w:tc>
      </w:tr>
      <w:tr w:rsidR="00A8017E" w:rsidTr="003A05A8">
        <w:tc>
          <w:tcPr>
            <w:tcW w:w="1843" w:type="dxa"/>
          </w:tcPr>
          <w:p w:rsidR="00A8017E" w:rsidRDefault="00A8017E" w:rsidP="003A05A8">
            <w:pPr>
              <w:spacing w:before="60" w:after="120"/>
              <w:ind w:right="-329"/>
              <w:rPr>
                <w:b/>
              </w:rPr>
            </w:pPr>
            <w:r>
              <w:rPr>
                <w:b/>
              </w:rPr>
              <w:t>College</w:t>
            </w:r>
          </w:p>
        </w:tc>
        <w:tc>
          <w:tcPr>
            <w:tcW w:w="8222" w:type="dxa"/>
          </w:tcPr>
          <w:p w:rsidR="00A8017E" w:rsidRPr="009A14D5" w:rsidRDefault="00A8017E" w:rsidP="003A05A8">
            <w:pPr>
              <w:spacing w:before="60" w:after="120"/>
              <w:ind w:right="176"/>
            </w:pPr>
            <w:r w:rsidRPr="009A14D5">
              <w:t>All colleges</w:t>
            </w:r>
          </w:p>
        </w:tc>
      </w:tr>
      <w:tr w:rsidR="00A8017E" w:rsidTr="003A05A8">
        <w:tc>
          <w:tcPr>
            <w:tcW w:w="1843" w:type="dxa"/>
          </w:tcPr>
          <w:p w:rsidR="00A8017E" w:rsidRDefault="00A8017E" w:rsidP="003A05A8">
            <w:pPr>
              <w:spacing w:before="60" w:after="120"/>
              <w:ind w:right="-329"/>
              <w:rPr>
                <w:b/>
              </w:rPr>
            </w:pPr>
            <w:r>
              <w:rPr>
                <w:b/>
              </w:rPr>
              <w:t>Other criteria</w:t>
            </w:r>
          </w:p>
        </w:tc>
        <w:tc>
          <w:tcPr>
            <w:tcW w:w="8222" w:type="dxa"/>
          </w:tcPr>
          <w:p w:rsidR="00A8017E" w:rsidRDefault="00A8017E" w:rsidP="003A05A8">
            <w:pPr>
              <w:spacing w:before="60" w:after="120"/>
              <w:ind w:right="176"/>
              <w:rPr>
                <w:b/>
              </w:rPr>
            </w:pPr>
            <w:r>
              <w:rPr>
                <w:rStyle w:val="field-item-single"/>
              </w:rPr>
              <w:t>Scholarships will be awarded on the basis of financial need and academic merit. The information that you provide in your application form will be used to assess how you meet these criteria.</w:t>
            </w:r>
          </w:p>
        </w:tc>
      </w:tr>
    </w:tbl>
    <w:p w:rsidR="00A8017E" w:rsidRDefault="00A8017E" w:rsidP="00A8017E">
      <w:pPr>
        <w:spacing w:before="120" w:after="120"/>
        <w:ind w:left="-567" w:right="-329"/>
        <w:rPr>
          <w:b/>
        </w:rPr>
      </w:pPr>
      <w:r>
        <w:rPr>
          <w:b/>
        </w:rPr>
        <w:t>AWARD DETAILS</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A8017E" w:rsidTr="003A05A8">
        <w:tc>
          <w:tcPr>
            <w:tcW w:w="1843" w:type="dxa"/>
          </w:tcPr>
          <w:p w:rsidR="00A8017E" w:rsidRDefault="00A8017E" w:rsidP="003A05A8">
            <w:pPr>
              <w:spacing w:before="60" w:after="120"/>
              <w:ind w:right="-329"/>
              <w:rPr>
                <w:b/>
              </w:rPr>
            </w:pPr>
            <w:r>
              <w:rPr>
                <w:b/>
              </w:rPr>
              <w:t>Duration</w:t>
            </w:r>
          </w:p>
        </w:tc>
        <w:tc>
          <w:tcPr>
            <w:tcW w:w="8222" w:type="dxa"/>
          </w:tcPr>
          <w:p w:rsidR="00A8017E" w:rsidRPr="009A14D5" w:rsidRDefault="00A8017E" w:rsidP="003A05A8">
            <w:pPr>
              <w:spacing w:before="60" w:after="120"/>
              <w:ind w:right="176"/>
            </w:pPr>
            <w:r w:rsidRPr="003D4E1F">
              <w:rPr>
                <w:rFonts w:cs="Arial"/>
              </w:rPr>
              <w:t>3 or 4 y</w:t>
            </w:r>
            <w:r>
              <w:rPr>
                <w:rFonts w:cs="Arial"/>
              </w:rPr>
              <w:t>ears depending on course length</w:t>
            </w:r>
          </w:p>
        </w:tc>
      </w:tr>
      <w:tr w:rsidR="00A8017E" w:rsidTr="003A05A8">
        <w:tc>
          <w:tcPr>
            <w:tcW w:w="1843" w:type="dxa"/>
          </w:tcPr>
          <w:p w:rsidR="00A8017E" w:rsidRDefault="00A8017E" w:rsidP="003A05A8">
            <w:pPr>
              <w:spacing w:before="60" w:after="120"/>
              <w:ind w:right="-329"/>
              <w:rPr>
                <w:b/>
              </w:rPr>
            </w:pPr>
            <w:r>
              <w:rPr>
                <w:b/>
              </w:rPr>
              <w:t>Value</w:t>
            </w:r>
          </w:p>
        </w:tc>
        <w:tc>
          <w:tcPr>
            <w:tcW w:w="8222" w:type="dxa"/>
          </w:tcPr>
          <w:p w:rsidR="00A8017E" w:rsidRDefault="00A8017E" w:rsidP="00A8017E">
            <w:pPr>
              <w:spacing w:before="60" w:after="120"/>
              <w:ind w:right="176"/>
              <w:rPr>
                <w:b/>
              </w:rPr>
            </w:pPr>
            <w:r>
              <w:rPr>
                <w:rStyle w:val="field-item-single"/>
              </w:rPr>
              <w:t>Tuition fees and college fees and a grant towards living expenses. Scholars can also receive up to £2,500 to undertake one internship during their studies</w:t>
            </w:r>
          </w:p>
        </w:tc>
      </w:tr>
      <w:tr w:rsidR="00A8017E" w:rsidTr="003A05A8">
        <w:tc>
          <w:tcPr>
            <w:tcW w:w="1843" w:type="dxa"/>
          </w:tcPr>
          <w:p w:rsidR="00A8017E" w:rsidRDefault="00A8017E" w:rsidP="003A05A8">
            <w:pPr>
              <w:spacing w:before="60" w:after="120"/>
              <w:ind w:right="-329"/>
              <w:rPr>
                <w:b/>
              </w:rPr>
            </w:pPr>
            <w:r>
              <w:rPr>
                <w:b/>
              </w:rPr>
              <w:t>Number</w:t>
            </w:r>
          </w:p>
        </w:tc>
        <w:tc>
          <w:tcPr>
            <w:tcW w:w="8222" w:type="dxa"/>
          </w:tcPr>
          <w:p w:rsidR="00A8017E" w:rsidRPr="009A14D5" w:rsidRDefault="00A8017E" w:rsidP="003A05A8">
            <w:pPr>
              <w:spacing w:before="60" w:after="120"/>
              <w:ind w:right="176"/>
            </w:pPr>
            <w:r>
              <w:rPr>
                <w:rFonts w:cs="Arial"/>
              </w:rPr>
              <w:t>Two awards will be available</w:t>
            </w:r>
          </w:p>
        </w:tc>
      </w:tr>
    </w:tbl>
    <w:p w:rsidR="00A8017E" w:rsidRDefault="00A8017E" w:rsidP="00A8017E">
      <w:pPr>
        <w:spacing w:before="120" w:after="120"/>
        <w:ind w:left="-567" w:right="-329"/>
        <w:rPr>
          <w:b/>
        </w:rPr>
      </w:pPr>
      <w:r>
        <w:rPr>
          <w:b/>
        </w:rPr>
        <w:t>APPLICATION PROCESS</w:t>
      </w:r>
    </w:p>
    <w:p w:rsidR="00A8017E" w:rsidRDefault="00A8017E" w:rsidP="00A8017E">
      <w:pPr>
        <w:spacing w:after="180"/>
        <w:ind w:left="-567" w:right="-329"/>
      </w:pPr>
      <w:r>
        <w:t xml:space="preserve">You must have made an application to the University through UCAS by 15 October 2015 and be successful in gaining a place. You will then need to complete a separate scholarship application form. </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A8017E" w:rsidTr="003A05A8">
        <w:tc>
          <w:tcPr>
            <w:tcW w:w="1843" w:type="dxa"/>
          </w:tcPr>
          <w:p w:rsidR="00A8017E" w:rsidRDefault="00A8017E" w:rsidP="003A05A8">
            <w:pPr>
              <w:spacing w:before="60" w:after="120"/>
              <w:ind w:right="-329"/>
              <w:rPr>
                <w:b/>
              </w:rPr>
            </w:pPr>
            <w:r>
              <w:rPr>
                <w:b/>
              </w:rPr>
              <w:t>Closing date</w:t>
            </w:r>
          </w:p>
        </w:tc>
        <w:tc>
          <w:tcPr>
            <w:tcW w:w="8222" w:type="dxa"/>
          </w:tcPr>
          <w:p w:rsidR="00A8017E" w:rsidRPr="009A14D5" w:rsidRDefault="00A8017E" w:rsidP="003A05A8">
            <w:pPr>
              <w:spacing w:before="60" w:after="120"/>
              <w:ind w:right="176"/>
            </w:pPr>
            <w:r w:rsidRPr="003D4E1F">
              <w:rPr>
                <w:rFonts w:cs="Arial"/>
              </w:rPr>
              <w:t>12 noon</w:t>
            </w:r>
            <w:r>
              <w:rPr>
                <w:rFonts w:cs="Arial"/>
              </w:rPr>
              <w:t xml:space="preserve"> (UK time)</w:t>
            </w:r>
            <w:r w:rsidRPr="003D4E1F">
              <w:rPr>
                <w:rFonts w:cs="Arial"/>
              </w:rPr>
              <w:t xml:space="preserve"> on </w:t>
            </w:r>
            <w:r w:rsidR="000521CF">
              <w:rPr>
                <w:rFonts w:cs="Arial"/>
              </w:rPr>
              <w:t>Wednesday 17</w:t>
            </w:r>
            <w:r>
              <w:rPr>
                <w:rFonts w:cs="Arial"/>
              </w:rPr>
              <w:t xml:space="preserve"> February 2016</w:t>
            </w:r>
          </w:p>
        </w:tc>
      </w:tr>
      <w:tr w:rsidR="00A8017E" w:rsidTr="003A05A8">
        <w:tc>
          <w:tcPr>
            <w:tcW w:w="1843" w:type="dxa"/>
          </w:tcPr>
          <w:p w:rsidR="00A8017E" w:rsidRDefault="00A8017E" w:rsidP="003A05A8">
            <w:pPr>
              <w:spacing w:before="60" w:after="120"/>
              <w:ind w:right="-329"/>
              <w:rPr>
                <w:b/>
              </w:rPr>
            </w:pPr>
            <w:r>
              <w:rPr>
                <w:b/>
              </w:rPr>
              <w:t>Results</w:t>
            </w:r>
          </w:p>
        </w:tc>
        <w:tc>
          <w:tcPr>
            <w:tcW w:w="8222" w:type="dxa"/>
          </w:tcPr>
          <w:p w:rsidR="00A8017E" w:rsidRDefault="00A8017E" w:rsidP="003A05A8">
            <w:pPr>
              <w:spacing w:before="60" w:after="120"/>
              <w:ind w:right="176"/>
              <w:rPr>
                <w:b/>
              </w:rPr>
            </w:pPr>
            <w:r w:rsidRPr="0033120A">
              <w:rPr>
                <w:rFonts w:cs="Arial"/>
              </w:rPr>
              <w:t xml:space="preserve">Candidates </w:t>
            </w:r>
            <w:r>
              <w:rPr>
                <w:rFonts w:cs="Arial"/>
              </w:rPr>
              <w:t xml:space="preserve">will </w:t>
            </w:r>
            <w:r w:rsidRPr="0033120A">
              <w:rPr>
                <w:rFonts w:cs="Arial"/>
              </w:rPr>
              <w:t>be informed</w:t>
            </w:r>
            <w:r>
              <w:rPr>
                <w:rFonts w:cs="Arial"/>
              </w:rPr>
              <w:t xml:space="preserve"> of the outcome of their application</w:t>
            </w:r>
            <w:r w:rsidRPr="0033120A">
              <w:rPr>
                <w:rFonts w:cs="Arial"/>
              </w:rPr>
              <w:t xml:space="preserve"> in </w:t>
            </w:r>
            <w:r>
              <w:rPr>
                <w:rFonts w:cs="Arial"/>
              </w:rPr>
              <w:t>spring</w:t>
            </w:r>
            <w:r w:rsidRPr="0033120A">
              <w:rPr>
                <w:rFonts w:cs="Arial"/>
              </w:rPr>
              <w:t xml:space="preserve"> 2016 </w:t>
            </w:r>
          </w:p>
        </w:tc>
      </w:tr>
    </w:tbl>
    <w:p w:rsidR="00A8017E" w:rsidRDefault="00A8017E" w:rsidP="00A8017E">
      <w:pPr>
        <w:spacing w:before="120" w:after="120"/>
        <w:ind w:left="-567" w:right="-329"/>
        <w:rPr>
          <w:b/>
        </w:rPr>
      </w:pPr>
      <w:r>
        <w:rPr>
          <w:b/>
        </w:rPr>
        <w:t>OTHER INFORMATION</w:t>
      </w:r>
    </w:p>
    <w:p w:rsidR="00A8017E" w:rsidRDefault="00A8017E" w:rsidP="00A8017E">
      <w:pPr>
        <w:spacing w:before="120" w:after="120"/>
        <w:ind w:left="-567" w:right="-329"/>
        <w:rPr>
          <w:b/>
        </w:rPr>
      </w:pPr>
      <w:r w:rsidRPr="00A8017E">
        <w:rPr>
          <w:rStyle w:val="Hyperlink"/>
          <w:rFonts w:cs="Arial"/>
        </w:rPr>
        <w:t>www.ox.ac.uk/</w:t>
      </w:r>
      <w:hyperlink r:id="rId16" w:history="1">
        <w:r w:rsidRPr="00A8017E">
          <w:rPr>
            <w:rStyle w:val="Hyperlink"/>
            <w:rFonts w:cs="Arial"/>
          </w:rPr>
          <w:t>admissions</w:t>
        </w:r>
      </w:hyperlink>
      <w:r w:rsidRPr="00A8017E">
        <w:rPr>
          <w:rStyle w:val="Hyperlink"/>
          <w:rFonts w:cs="Arial"/>
        </w:rPr>
        <w:t>/undergraduate/fees-and-funding/oxford-support/d-h-chen-scholarships</w:t>
      </w:r>
    </w:p>
    <w:p w:rsidR="00A8017E" w:rsidRDefault="00A8017E" w:rsidP="00A8017E">
      <w:pPr>
        <w:pStyle w:val="ListParagraph"/>
        <w:numPr>
          <w:ilvl w:val="0"/>
          <w:numId w:val="10"/>
        </w:numPr>
        <w:spacing w:after="60"/>
        <w:ind w:left="0" w:right="-329" w:hanging="357"/>
        <w:rPr>
          <w:rFonts w:asciiTheme="minorHAnsi" w:hAnsiTheme="minorHAnsi"/>
          <w:sz w:val="22"/>
        </w:rPr>
      </w:pPr>
      <w:r>
        <w:rPr>
          <w:rFonts w:asciiTheme="minorHAnsi" w:hAnsiTheme="minorHAnsi"/>
          <w:sz w:val="22"/>
        </w:rPr>
        <w:t>Scholars will be expected to write a report an annual report about their academic and social activities and achievements at the University.</w:t>
      </w:r>
    </w:p>
    <w:p w:rsidR="006076C7" w:rsidRDefault="00A8017E" w:rsidP="00F26DCD">
      <w:pPr>
        <w:pStyle w:val="ListParagraph"/>
        <w:numPr>
          <w:ilvl w:val="0"/>
          <w:numId w:val="10"/>
        </w:numPr>
        <w:spacing w:after="60"/>
        <w:ind w:left="0" w:right="-329" w:hanging="357"/>
        <w:rPr>
          <w:rFonts w:asciiTheme="minorHAnsi" w:hAnsiTheme="minorHAnsi"/>
          <w:sz w:val="22"/>
        </w:rPr>
      </w:pPr>
      <w:r>
        <w:rPr>
          <w:rFonts w:asciiTheme="minorHAnsi" w:hAnsiTheme="minorHAnsi"/>
          <w:sz w:val="22"/>
        </w:rPr>
        <w:t>Receipt of the award in subsequent years is subject to satisfactory academic progress.</w:t>
      </w:r>
    </w:p>
    <w:p w:rsidR="00584631" w:rsidRPr="006076C7" w:rsidRDefault="00A8017E" w:rsidP="00F26DCD">
      <w:pPr>
        <w:pStyle w:val="ListParagraph"/>
        <w:numPr>
          <w:ilvl w:val="0"/>
          <w:numId w:val="10"/>
        </w:numPr>
        <w:spacing w:after="60"/>
        <w:ind w:left="0" w:right="-329" w:hanging="357"/>
        <w:rPr>
          <w:rFonts w:asciiTheme="minorHAnsi" w:hAnsiTheme="minorHAnsi"/>
          <w:sz w:val="22"/>
        </w:rPr>
      </w:pPr>
      <w:r w:rsidRPr="006076C7">
        <w:rPr>
          <w:rFonts w:asciiTheme="minorHAnsi" w:hAnsiTheme="minorHAnsi"/>
          <w:sz w:val="22"/>
        </w:rPr>
        <w:t>Applicants should be aware that competition for the scheme is very high and the University does not have additional funding for those candidates who are not offered a scholarship.</w:t>
      </w:r>
      <w:r w:rsidR="00103BD4" w:rsidRPr="006076C7">
        <w:rPr>
          <w:b/>
          <w:sz w:val="28"/>
          <w:highlight w:val="lightGray"/>
        </w:rPr>
        <w:br w:type="page"/>
      </w:r>
    </w:p>
    <w:p w:rsidR="003A05A8" w:rsidRDefault="003A05A8" w:rsidP="003A05A8">
      <w:pPr>
        <w:spacing w:after="120"/>
        <w:ind w:left="-567" w:right="-329"/>
        <w:rPr>
          <w:b/>
          <w:sz w:val="28"/>
          <w:highlight w:val="lightGray"/>
        </w:rPr>
      </w:pPr>
      <w:r w:rsidRPr="003A05A8">
        <w:rPr>
          <w:b/>
          <w:sz w:val="28"/>
          <w:highlight w:val="lightGray"/>
        </w:rPr>
        <w:lastRenderedPageBreak/>
        <w:t>OXFORD CENTRE FOR ISLAMIC STUDIES (</w:t>
      </w:r>
      <w:r w:rsidR="00AD284E">
        <w:rPr>
          <w:b/>
          <w:sz w:val="28"/>
          <w:highlight w:val="lightGray"/>
        </w:rPr>
        <w:t>OCIS</w:t>
      </w:r>
      <w:r w:rsidRPr="003A05A8">
        <w:rPr>
          <w:b/>
          <w:sz w:val="28"/>
          <w:highlight w:val="lightGray"/>
        </w:rPr>
        <w:t>) SCHOLARSHIP</w:t>
      </w:r>
    </w:p>
    <w:p w:rsidR="003A05A8" w:rsidRPr="003A05A8" w:rsidRDefault="003A05A8" w:rsidP="003A05A8">
      <w:pPr>
        <w:spacing w:after="120"/>
        <w:ind w:left="-567" w:right="-329"/>
        <w:rPr>
          <w:rStyle w:val="field-item-single"/>
        </w:rPr>
      </w:pPr>
      <w:r w:rsidRPr="003A05A8">
        <w:rPr>
          <w:rStyle w:val="field-item-single"/>
        </w:rPr>
        <w:t>The purpose of the Scholarships is to encourage and assist students to undertake studies that will be of benefit to the Muslim world. Scholarships will be awarded on the basis of academic merit and financial need. Applicants must be able to show how their intended course of study is of relevance to the Muslim world.</w:t>
      </w:r>
    </w:p>
    <w:p w:rsidR="003A05A8" w:rsidRPr="003A05A8" w:rsidRDefault="003A05A8" w:rsidP="003A05A8">
      <w:pPr>
        <w:spacing w:before="240" w:after="120"/>
        <w:ind w:left="-567" w:right="-329"/>
        <w:rPr>
          <w:b/>
        </w:rPr>
      </w:pPr>
      <w:r w:rsidRPr="003A05A8">
        <w:rPr>
          <w:b/>
        </w:rPr>
        <w:t>ELIGIBILITY</w:t>
      </w:r>
    </w:p>
    <w:tbl>
      <w:tblPr>
        <w:tblStyle w:val="TableGrid"/>
        <w:tblW w:w="9735" w:type="dxa"/>
        <w:tblInd w:w="-459" w:type="dxa"/>
        <w:tblLook w:val="04A0" w:firstRow="1" w:lastRow="0" w:firstColumn="1" w:lastColumn="0" w:noHBand="0" w:noVBand="1"/>
      </w:tblPr>
      <w:tblGrid>
        <w:gridCol w:w="1843"/>
        <w:gridCol w:w="7892"/>
      </w:tblGrid>
      <w:tr w:rsidR="003A05A8" w:rsidTr="006076C7">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5A8" w:rsidRDefault="003A05A8" w:rsidP="003A05A8">
            <w:pPr>
              <w:spacing w:before="60" w:after="120"/>
              <w:ind w:right="-329"/>
              <w:rPr>
                <w:b/>
              </w:rPr>
            </w:pPr>
            <w:r>
              <w:rPr>
                <w:b/>
              </w:rPr>
              <w:t>Residency</w:t>
            </w:r>
          </w:p>
        </w:tc>
        <w:tc>
          <w:tcPr>
            <w:tcW w:w="78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5A8" w:rsidRPr="009A14D5" w:rsidRDefault="003A05A8" w:rsidP="003A05A8">
            <w:pPr>
              <w:spacing w:before="60" w:after="120"/>
              <w:ind w:right="176"/>
            </w:pPr>
            <w:r>
              <w:rPr>
                <w:rFonts w:cs="Arial"/>
              </w:rPr>
              <w:t>O</w:t>
            </w:r>
            <w:r w:rsidRPr="003D4E1F">
              <w:rPr>
                <w:rFonts w:cs="Arial"/>
              </w:rPr>
              <w:t xml:space="preserve">rdinarily resident in </w:t>
            </w:r>
            <w:r>
              <w:rPr>
                <w:rFonts w:cs="Arial"/>
              </w:rPr>
              <w:t>the UK</w:t>
            </w:r>
            <w:r w:rsidRPr="003D4E1F">
              <w:rPr>
                <w:rFonts w:cs="Arial"/>
              </w:rPr>
              <w:t xml:space="preserve"> and </w:t>
            </w:r>
            <w:r>
              <w:rPr>
                <w:rFonts w:cs="Arial"/>
              </w:rPr>
              <w:t>from a Muslim community.</w:t>
            </w:r>
          </w:p>
        </w:tc>
      </w:tr>
      <w:tr w:rsidR="003A05A8" w:rsidTr="006076C7">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5A8" w:rsidRDefault="003A05A8" w:rsidP="003A05A8">
            <w:pPr>
              <w:spacing w:before="60" w:after="120"/>
              <w:ind w:right="-329"/>
              <w:rPr>
                <w:b/>
              </w:rPr>
            </w:pPr>
            <w:r>
              <w:rPr>
                <w:b/>
              </w:rPr>
              <w:t>Level of study</w:t>
            </w:r>
          </w:p>
        </w:tc>
        <w:tc>
          <w:tcPr>
            <w:tcW w:w="78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5A8" w:rsidRDefault="003A05A8" w:rsidP="003A05A8">
            <w:pPr>
              <w:spacing w:before="60" w:after="120"/>
              <w:ind w:right="176"/>
              <w:rPr>
                <w:b/>
              </w:rPr>
            </w:pPr>
            <w:r>
              <w:rPr>
                <w:rFonts w:cs="Arial"/>
              </w:rPr>
              <w:t>Undergraduate</w:t>
            </w:r>
          </w:p>
        </w:tc>
      </w:tr>
      <w:tr w:rsidR="003A05A8" w:rsidTr="006076C7">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5A8" w:rsidRDefault="003A05A8" w:rsidP="003A05A8">
            <w:pPr>
              <w:spacing w:before="60" w:after="120"/>
              <w:ind w:right="-329"/>
              <w:rPr>
                <w:b/>
              </w:rPr>
            </w:pPr>
            <w:r>
              <w:rPr>
                <w:b/>
              </w:rPr>
              <w:t>Year of study</w:t>
            </w:r>
          </w:p>
        </w:tc>
        <w:tc>
          <w:tcPr>
            <w:tcW w:w="78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5A8" w:rsidRPr="009A14D5" w:rsidRDefault="003A05A8" w:rsidP="003A05A8">
            <w:pPr>
              <w:spacing w:before="60" w:after="120"/>
              <w:ind w:right="176"/>
            </w:pPr>
            <w:r>
              <w:t xml:space="preserve">New students; </w:t>
            </w:r>
            <w:r>
              <w:rPr>
                <w:rFonts w:cs="Arial"/>
              </w:rPr>
              <w:t>applications will not be considered from those applying for a second undergraduate degree.</w:t>
            </w:r>
          </w:p>
        </w:tc>
      </w:tr>
      <w:tr w:rsidR="003A05A8" w:rsidTr="006076C7">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5A8" w:rsidRDefault="003A05A8" w:rsidP="003A05A8">
            <w:pPr>
              <w:spacing w:before="60" w:after="120"/>
              <w:ind w:right="-329"/>
              <w:rPr>
                <w:b/>
              </w:rPr>
            </w:pPr>
            <w:r>
              <w:rPr>
                <w:b/>
              </w:rPr>
              <w:t>Subject</w:t>
            </w:r>
          </w:p>
        </w:tc>
        <w:tc>
          <w:tcPr>
            <w:tcW w:w="78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5A8" w:rsidRPr="009A14D5" w:rsidRDefault="003A05A8" w:rsidP="003A05A8">
            <w:pPr>
              <w:spacing w:before="60" w:after="120"/>
              <w:ind w:right="176"/>
            </w:pPr>
            <w:r w:rsidRPr="009A14D5">
              <w:t>All subjects</w:t>
            </w:r>
            <w:r>
              <w:t xml:space="preserve"> </w:t>
            </w:r>
            <w:r w:rsidRPr="004769DB">
              <w:rPr>
                <w:rFonts w:cs="Arial"/>
              </w:rPr>
              <w:t xml:space="preserve">in the </w:t>
            </w:r>
            <w:r>
              <w:rPr>
                <w:rFonts w:cs="Arial"/>
              </w:rPr>
              <w:t xml:space="preserve">course listing, except medicine. The undergraduate course listing can be found at </w:t>
            </w:r>
            <w:hyperlink r:id="rId17" w:history="1">
              <w:r w:rsidRPr="00A1061F">
                <w:rPr>
                  <w:rStyle w:val="Hyperlink"/>
                  <w:rFonts w:cs="Arial"/>
                </w:rPr>
                <w:t>www.ox.ac.uk/admissions/undergraduate/courses-listing</w:t>
              </w:r>
            </w:hyperlink>
          </w:p>
        </w:tc>
      </w:tr>
      <w:tr w:rsidR="003A05A8" w:rsidTr="006076C7">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5A8" w:rsidRDefault="003A05A8" w:rsidP="003A05A8">
            <w:pPr>
              <w:spacing w:before="60" w:after="120"/>
              <w:ind w:right="-329"/>
              <w:rPr>
                <w:b/>
              </w:rPr>
            </w:pPr>
            <w:r>
              <w:rPr>
                <w:b/>
              </w:rPr>
              <w:t>College</w:t>
            </w:r>
          </w:p>
        </w:tc>
        <w:tc>
          <w:tcPr>
            <w:tcW w:w="78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5A8" w:rsidRPr="009A14D5" w:rsidRDefault="003A05A8" w:rsidP="003A05A8">
            <w:pPr>
              <w:spacing w:before="60" w:after="120"/>
              <w:ind w:right="176"/>
            </w:pPr>
            <w:r w:rsidRPr="009A14D5">
              <w:t>All colleges</w:t>
            </w:r>
          </w:p>
        </w:tc>
      </w:tr>
      <w:tr w:rsidR="003A05A8" w:rsidTr="006076C7">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5A8" w:rsidRDefault="003A05A8" w:rsidP="003A05A8">
            <w:pPr>
              <w:spacing w:before="60" w:after="120"/>
              <w:ind w:right="-329"/>
              <w:rPr>
                <w:b/>
              </w:rPr>
            </w:pPr>
            <w:r>
              <w:rPr>
                <w:b/>
              </w:rPr>
              <w:t>Other criteria</w:t>
            </w:r>
          </w:p>
        </w:tc>
        <w:tc>
          <w:tcPr>
            <w:tcW w:w="78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5A8" w:rsidRDefault="003A05A8" w:rsidP="003A05A8">
            <w:pPr>
              <w:spacing w:before="60" w:after="120"/>
              <w:ind w:right="176"/>
              <w:rPr>
                <w:b/>
              </w:rPr>
            </w:pPr>
            <w:r>
              <w:rPr>
                <w:rFonts w:cs="Arial"/>
              </w:rPr>
              <w:t>Applicants will be expected to apply for any government support to which they are entitled but will not be required to take out any government loans (unless they wish to do so).</w:t>
            </w:r>
          </w:p>
        </w:tc>
      </w:tr>
    </w:tbl>
    <w:p w:rsidR="003A05A8" w:rsidRPr="003A05A8" w:rsidRDefault="003A05A8" w:rsidP="003A05A8">
      <w:pPr>
        <w:spacing w:before="120" w:after="120"/>
        <w:ind w:left="-567" w:right="-329"/>
        <w:rPr>
          <w:b/>
        </w:rPr>
      </w:pPr>
      <w:r>
        <w:rPr>
          <w:b/>
        </w:rPr>
        <w:t>AWARD DETAILS</w:t>
      </w:r>
    </w:p>
    <w:tbl>
      <w:tblPr>
        <w:tblStyle w:val="TableGrid"/>
        <w:tblW w:w="0" w:type="auto"/>
        <w:tblInd w:w="-459" w:type="dxa"/>
        <w:tblLook w:val="04A0" w:firstRow="1" w:lastRow="0" w:firstColumn="1" w:lastColumn="0" w:noHBand="0" w:noVBand="1"/>
      </w:tblPr>
      <w:tblGrid>
        <w:gridCol w:w="1843"/>
        <w:gridCol w:w="7858"/>
      </w:tblGrid>
      <w:tr w:rsidR="003A05A8" w:rsidRPr="003D4E1F" w:rsidTr="006076C7">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5A8" w:rsidRPr="003D4E1F" w:rsidRDefault="003A05A8" w:rsidP="003A05A8">
            <w:pPr>
              <w:tabs>
                <w:tab w:val="left" w:pos="7938"/>
                <w:tab w:val="right" w:pos="8505"/>
              </w:tabs>
              <w:rPr>
                <w:rFonts w:cs="Arial"/>
                <w:b/>
              </w:rPr>
            </w:pPr>
            <w:r w:rsidRPr="003D4E1F">
              <w:rPr>
                <w:rFonts w:cs="Arial"/>
                <w:b/>
              </w:rPr>
              <w:t>Duration:</w:t>
            </w:r>
          </w:p>
        </w:tc>
        <w:tc>
          <w:tcPr>
            <w:tcW w:w="785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A05A8" w:rsidRPr="003D4E1F" w:rsidRDefault="003A05A8" w:rsidP="003A05A8">
            <w:pPr>
              <w:spacing w:before="60" w:after="60"/>
              <w:rPr>
                <w:rFonts w:cs="Arial"/>
              </w:rPr>
            </w:pPr>
            <w:r w:rsidRPr="003D4E1F">
              <w:rPr>
                <w:rFonts w:cs="Arial"/>
              </w:rPr>
              <w:t>Period of fee liability.</w:t>
            </w:r>
          </w:p>
        </w:tc>
      </w:tr>
      <w:tr w:rsidR="003A05A8" w:rsidRPr="003D4E1F" w:rsidTr="006076C7">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5A8" w:rsidRPr="003D4E1F" w:rsidRDefault="003A05A8" w:rsidP="003A05A8">
            <w:pPr>
              <w:tabs>
                <w:tab w:val="left" w:pos="7938"/>
                <w:tab w:val="right" w:pos="8505"/>
              </w:tabs>
              <w:rPr>
                <w:rFonts w:cs="Arial"/>
                <w:b/>
              </w:rPr>
            </w:pPr>
            <w:r w:rsidRPr="003D4E1F">
              <w:rPr>
                <w:rFonts w:cs="Arial"/>
                <w:b/>
              </w:rPr>
              <w:t>Value:</w:t>
            </w:r>
          </w:p>
        </w:tc>
        <w:tc>
          <w:tcPr>
            <w:tcW w:w="785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A05A8" w:rsidRPr="003D4E1F" w:rsidRDefault="003A05A8" w:rsidP="003A05A8">
            <w:pPr>
              <w:spacing w:before="60" w:after="60"/>
              <w:rPr>
                <w:rFonts w:cs="Arial"/>
              </w:rPr>
            </w:pPr>
            <w:r>
              <w:rPr>
                <w:rFonts w:cs="Arial"/>
              </w:rPr>
              <w:t>Tuition fees at home fee rate for each year of the course and a grant for living expenses for each yea</w:t>
            </w:r>
            <w:r w:rsidR="00AD284E">
              <w:rPr>
                <w:rFonts w:cs="Arial"/>
              </w:rPr>
              <w:t>r of the course (£5,740 for 2016/17</w:t>
            </w:r>
            <w:r>
              <w:rPr>
                <w:rFonts w:cs="Arial"/>
              </w:rPr>
              <w:t xml:space="preserve"> entry).</w:t>
            </w:r>
          </w:p>
        </w:tc>
      </w:tr>
      <w:tr w:rsidR="003A05A8" w:rsidRPr="003D4E1F" w:rsidTr="006076C7">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5A8" w:rsidRPr="003D4E1F" w:rsidRDefault="003A05A8" w:rsidP="003A05A8">
            <w:pPr>
              <w:tabs>
                <w:tab w:val="left" w:pos="7938"/>
                <w:tab w:val="right" w:pos="8505"/>
              </w:tabs>
              <w:rPr>
                <w:rFonts w:cs="Arial"/>
                <w:b/>
              </w:rPr>
            </w:pPr>
            <w:r w:rsidRPr="003D4E1F">
              <w:rPr>
                <w:rFonts w:cs="Arial"/>
                <w:b/>
              </w:rPr>
              <w:t>Number:</w:t>
            </w:r>
          </w:p>
        </w:tc>
        <w:tc>
          <w:tcPr>
            <w:tcW w:w="785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A05A8" w:rsidRPr="003D4E1F" w:rsidRDefault="003A05A8" w:rsidP="003A05A8">
            <w:pPr>
              <w:spacing w:before="60" w:after="60"/>
              <w:rPr>
                <w:rFonts w:cs="Arial"/>
              </w:rPr>
            </w:pPr>
            <w:r w:rsidRPr="003D4E1F">
              <w:rPr>
                <w:rFonts w:cs="Arial"/>
              </w:rPr>
              <w:t xml:space="preserve">Up to </w:t>
            </w:r>
            <w:r>
              <w:rPr>
                <w:rFonts w:cs="Arial"/>
              </w:rPr>
              <w:t>5.</w:t>
            </w:r>
          </w:p>
        </w:tc>
      </w:tr>
    </w:tbl>
    <w:p w:rsidR="006076C7" w:rsidRPr="006076C7" w:rsidRDefault="006076C7" w:rsidP="006076C7">
      <w:pPr>
        <w:spacing w:before="120" w:after="120"/>
        <w:ind w:left="-567" w:right="-329"/>
        <w:rPr>
          <w:b/>
        </w:rPr>
      </w:pPr>
      <w:r>
        <w:rPr>
          <w:b/>
        </w:rPr>
        <w:t>APPLICATION PROCESS</w:t>
      </w:r>
    </w:p>
    <w:p w:rsidR="003A05A8" w:rsidRPr="006076C7" w:rsidRDefault="006076C7" w:rsidP="006076C7">
      <w:pPr>
        <w:spacing w:after="180"/>
        <w:ind w:left="-567" w:right="-329"/>
      </w:pPr>
      <w:r w:rsidRPr="006076C7">
        <w:t>You must make an application to the University through UCAS by 15 October 2015 and be successful in gaining a place. You need to complete a separat</w:t>
      </w:r>
      <w:r>
        <w:t xml:space="preserve">e scholarship application form. </w:t>
      </w:r>
      <w:r w:rsidRPr="006076C7">
        <w:t>Candidates must supply a copy of financial notification from their funding award body; applications will not be com</w:t>
      </w:r>
      <w:r>
        <w:t xml:space="preserve">plete until this is received. </w:t>
      </w:r>
      <w:r w:rsidRPr="006076C7">
        <w:t>Ref</w:t>
      </w:r>
      <w:r>
        <w:t xml:space="preserve">erees do not have to be Muslim.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858"/>
      </w:tblGrid>
      <w:tr w:rsidR="003A05A8" w:rsidRPr="003D4E1F" w:rsidTr="006076C7">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5A8" w:rsidRPr="003D4E1F" w:rsidRDefault="003A05A8" w:rsidP="003A05A8">
            <w:r w:rsidRPr="003D4E1F">
              <w:rPr>
                <w:rFonts w:cs="Arial"/>
                <w:b/>
              </w:rPr>
              <w:t>Closing Date:</w:t>
            </w:r>
          </w:p>
        </w:tc>
        <w:tc>
          <w:tcPr>
            <w:tcW w:w="785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A05A8" w:rsidRPr="003D4E1F" w:rsidRDefault="003A05A8" w:rsidP="003A05A8">
            <w:pPr>
              <w:tabs>
                <w:tab w:val="left" w:pos="7938"/>
                <w:tab w:val="right" w:pos="8505"/>
              </w:tabs>
              <w:rPr>
                <w:rFonts w:cs="Arial"/>
                <w:b/>
              </w:rPr>
            </w:pPr>
            <w:r>
              <w:rPr>
                <w:rFonts w:cs="Arial"/>
              </w:rPr>
              <w:t>12 noon on Wednesday 17 February 2016</w:t>
            </w:r>
            <w:r w:rsidRPr="003D4E1F">
              <w:rPr>
                <w:rFonts w:cs="Arial"/>
              </w:rPr>
              <w:t>.</w:t>
            </w:r>
          </w:p>
        </w:tc>
      </w:tr>
      <w:tr w:rsidR="003A05A8" w:rsidRPr="003D4E1F" w:rsidTr="006076C7">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A05A8" w:rsidRPr="003D4E1F" w:rsidRDefault="003A05A8" w:rsidP="003A05A8">
            <w:pPr>
              <w:tabs>
                <w:tab w:val="left" w:pos="7938"/>
                <w:tab w:val="right" w:pos="8505"/>
              </w:tabs>
              <w:rPr>
                <w:rFonts w:cs="Arial"/>
                <w:b/>
              </w:rPr>
            </w:pPr>
            <w:r w:rsidRPr="003D4E1F">
              <w:rPr>
                <w:rFonts w:cs="Arial"/>
                <w:b/>
              </w:rPr>
              <w:t>Results:</w:t>
            </w:r>
          </w:p>
        </w:tc>
        <w:tc>
          <w:tcPr>
            <w:tcW w:w="7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4CF0" w:rsidRPr="009F4CF0" w:rsidRDefault="009F4CF0" w:rsidP="009F4CF0">
            <w:r w:rsidRPr="009F4CF0">
              <w:t>Candidates shortlisted for interview will be informed in April 2016.</w:t>
            </w:r>
          </w:p>
          <w:p w:rsidR="003A05A8" w:rsidRPr="003D4E1F" w:rsidRDefault="009F4CF0" w:rsidP="009F4CF0">
            <w:pPr>
              <w:spacing w:before="60" w:after="60"/>
              <w:rPr>
                <w:rFonts w:cs="Arial"/>
              </w:rPr>
            </w:pPr>
            <w:r w:rsidRPr="009F4CF0">
              <w:t>Successful candidates will be notified of the outcome of their application in July 2016</w:t>
            </w:r>
          </w:p>
        </w:tc>
      </w:tr>
    </w:tbl>
    <w:p w:rsidR="006076C7" w:rsidRDefault="006076C7" w:rsidP="006076C7">
      <w:pPr>
        <w:spacing w:before="120" w:after="120"/>
        <w:ind w:left="-567" w:right="-329"/>
        <w:rPr>
          <w:b/>
        </w:rPr>
      </w:pPr>
      <w:r>
        <w:rPr>
          <w:b/>
        </w:rPr>
        <w:t>OTHER INFORMATION</w:t>
      </w:r>
    </w:p>
    <w:p w:rsidR="006076C7" w:rsidRPr="006076C7" w:rsidRDefault="006076C7" w:rsidP="006076C7">
      <w:pPr>
        <w:spacing w:before="120" w:after="120"/>
        <w:ind w:left="-567" w:right="-329"/>
        <w:rPr>
          <w:rStyle w:val="Hyperlink"/>
          <w:b/>
          <w:color w:val="auto"/>
          <w:u w:val="none"/>
        </w:rPr>
      </w:pPr>
      <w:r w:rsidRPr="006076C7">
        <w:rPr>
          <w:rStyle w:val="Hyperlink"/>
        </w:rPr>
        <w:t>www.ox.ac.uk/admissions/undergraduate/fees-and-funding/oxford-support/oxford-centre-islamic-studies-scholarship</w:t>
      </w:r>
    </w:p>
    <w:p w:rsidR="006076C7" w:rsidRPr="006076C7" w:rsidRDefault="006076C7" w:rsidP="006076C7">
      <w:pPr>
        <w:pStyle w:val="ListParagraph"/>
        <w:numPr>
          <w:ilvl w:val="0"/>
          <w:numId w:val="10"/>
        </w:numPr>
        <w:spacing w:after="60"/>
        <w:ind w:left="0" w:right="-329" w:hanging="357"/>
        <w:rPr>
          <w:rFonts w:asciiTheme="minorHAnsi" w:hAnsiTheme="minorHAnsi"/>
          <w:sz w:val="22"/>
        </w:rPr>
      </w:pPr>
      <w:r w:rsidRPr="006076C7">
        <w:rPr>
          <w:rFonts w:asciiTheme="minorHAnsi" w:hAnsiTheme="minorHAnsi"/>
          <w:sz w:val="22"/>
        </w:rPr>
        <w:t xml:space="preserve">Scholars will be expected to write a report at the end of their first Michaelmas term and an annual report about their academic, social activities and achievements at the University. </w:t>
      </w:r>
    </w:p>
    <w:p w:rsidR="006076C7" w:rsidRPr="006076C7" w:rsidRDefault="006076C7" w:rsidP="006076C7">
      <w:pPr>
        <w:pStyle w:val="ListParagraph"/>
        <w:numPr>
          <w:ilvl w:val="0"/>
          <w:numId w:val="10"/>
        </w:numPr>
        <w:spacing w:after="60"/>
        <w:ind w:left="0" w:right="-329" w:hanging="357"/>
        <w:rPr>
          <w:rFonts w:asciiTheme="minorHAnsi" w:hAnsiTheme="minorHAnsi"/>
          <w:sz w:val="22"/>
        </w:rPr>
      </w:pPr>
      <w:r w:rsidRPr="006076C7">
        <w:rPr>
          <w:rFonts w:asciiTheme="minorHAnsi" w:hAnsiTheme="minorHAnsi"/>
          <w:sz w:val="22"/>
        </w:rPr>
        <w:t>Receipt of the award in subsequent years is subject to satisfactory academic progress.</w:t>
      </w:r>
    </w:p>
    <w:p w:rsidR="003A05A8" w:rsidRPr="006076C7" w:rsidRDefault="006076C7" w:rsidP="006076C7">
      <w:pPr>
        <w:pStyle w:val="ListParagraph"/>
        <w:numPr>
          <w:ilvl w:val="0"/>
          <w:numId w:val="10"/>
        </w:numPr>
        <w:spacing w:after="60"/>
        <w:ind w:left="0" w:right="-329" w:hanging="357"/>
        <w:rPr>
          <w:rFonts w:asciiTheme="minorHAnsi" w:hAnsiTheme="minorHAnsi"/>
          <w:sz w:val="22"/>
        </w:rPr>
      </w:pPr>
      <w:r w:rsidRPr="006076C7">
        <w:rPr>
          <w:rFonts w:asciiTheme="minorHAnsi" w:hAnsiTheme="minorHAnsi"/>
          <w:sz w:val="22"/>
        </w:rPr>
        <w:t>Applicants should be aware that competition for the scheme is very high and the University does not have additional funding for those candidates who are not offered a scholarship.</w:t>
      </w:r>
    </w:p>
    <w:p w:rsidR="00A80C2D" w:rsidRPr="00FF60F1" w:rsidRDefault="00A80C2D" w:rsidP="00A80C2D">
      <w:pPr>
        <w:spacing w:after="120"/>
        <w:ind w:left="-567" w:right="-329"/>
        <w:rPr>
          <w:b/>
          <w:sz w:val="28"/>
        </w:rPr>
      </w:pPr>
      <w:r w:rsidRPr="009623C0">
        <w:rPr>
          <w:b/>
          <w:sz w:val="28"/>
          <w:highlight w:val="lightGray"/>
        </w:rPr>
        <w:lastRenderedPageBreak/>
        <w:t>PALGRAVE BROWN SCHOLARSHIP</w:t>
      </w:r>
    </w:p>
    <w:p w:rsidR="006169B0" w:rsidRPr="0033120A" w:rsidRDefault="006169B0" w:rsidP="006169B0">
      <w:pPr>
        <w:spacing w:before="100" w:after="0"/>
        <w:ind w:left="-567" w:right="-329"/>
      </w:pPr>
      <w:r w:rsidRPr="003D4E1F">
        <w:rPr>
          <w:rFonts w:cs="Arial"/>
        </w:rPr>
        <w:t>The Palgrave Brown Scholarship has been established by the Palgrave Brown Bursary Fund to provide funding for undergraduates from certain Eastern European countries who are in need of financial assistance.</w:t>
      </w:r>
    </w:p>
    <w:p w:rsidR="006169B0" w:rsidRDefault="006169B0" w:rsidP="00801EBB">
      <w:pPr>
        <w:spacing w:before="120" w:after="120"/>
        <w:ind w:left="-567" w:right="-329"/>
        <w:rPr>
          <w:b/>
        </w:rPr>
      </w:pPr>
      <w:r>
        <w:rPr>
          <w:b/>
        </w:rPr>
        <w:t>ELIGIBILITY</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6169B0" w:rsidTr="00584631">
        <w:trPr>
          <w:trHeight w:val="1448"/>
        </w:trPr>
        <w:tc>
          <w:tcPr>
            <w:tcW w:w="1843" w:type="dxa"/>
          </w:tcPr>
          <w:p w:rsidR="006169B0" w:rsidRDefault="00B23E0D" w:rsidP="003A05A8">
            <w:pPr>
              <w:spacing w:before="60" w:after="120"/>
              <w:ind w:right="-329"/>
              <w:rPr>
                <w:b/>
              </w:rPr>
            </w:pPr>
            <w:r>
              <w:rPr>
                <w:b/>
              </w:rPr>
              <w:t>Residency</w:t>
            </w:r>
          </w:p>
        </w:tc>
        <w:tc>
          <w:tcPr>
            <w:tcW w:w="8222" w:type="dxa"/>
          </w:tcPr>
          <w:p w:rsidR="006169B0" w:rsidRPr="003D4E1F" w:rsidRDefault="006169B0" w:rsidP="009946ED">
            <w:pPr>
              <w:spacing w:before="60"/>
              <w:rPr>
                <w:rFonts w:cs="Arial"/>
              </w:rPr>
            </w:pPr>
            <w:r w:rsidRPr="003D4E1F">
              <w:rPr>
                <w:rFonts w:cs="Arial"/>
              </w:rPr>
              <w:t>Students must be ordinarily resident in and/or educated in the following countries:-</w:t>
            </w:r>
          </w:p>
          <w:p w:rsidR="006169B0" w:rsidRPr="009A14D5" w:rsidRDefault="006169B0" w:rsidP="009946ED">
            <w:pPr>
              <w:spacing w:after="120"/>
              <w:ind w:right="176"/>
            </w:pPr>
            <w:r w:rsidRPr="003D4E1F">
              <w:rPr>
                <w:rFonts w:cs="Arial"/>
              </w:rPr>
              <w:t>Albania; Armenia; Azerbaijan; Belarus; Bosnia and Herzegovina; Bulgaria; Croatia; Czech Republic; Estonia; Georgia; Hungary; Kazakhstan; Kyrgyz Rep.; Latvia; Lithuania; Macedonia; Moldova; Montenegro; Poland; Romania; Russia; Serbia; Slovakia; Slovenia; Tajikistan; Turkmenistan; Ukraine; Uzbekistan.</w:t>
            </w:r>
          </w:p>
        </w:tc>
      </w:tr>
      <w:tr w:rsidR="006169B0" w:rsidTr="00584631">
        <w:trPr>
          <w:trHeight w:val="281"/>
        </w:trPr>
        <w:tc>
          <w:tcPr>
            <w:tcW w:w="1843" w:type="dxa"/>
          </w:tcPr>
          <w:p w:rsidR="006169B0" w:rsidRDefault="006169B0" w:rsidP="003A05A8">
            <w:pPr>
              <w:spacing w:before="60" w:after="120"/>
              <w:ind w:right="-329"/>
              <w:rPr>
                <w:b/>
              </w:rPr>
            </w:pPr>
            <w:r>
              <w:rPr>
                <w:b/>
              </w:rPr>
              <w:t>Level of study</w:t>
            </w:r>
          </w:p>
        </w:tc>
        <w:tc>
          <w:tcPr>
            <w:tcW w:w="8222" w:type="dxa"/>
          </w:tcPr>
          <w:p w:rsidR="006169B0" w:rsidRDefault="006169B0" w:rsidP="003A05A8">
            <w:pPr>
              <w:spacing w:before="60" w:after="120"/>
              <w:ind w:right="176"/>
              <w:rPr>
                <w:b/>
              </w:rPr>
            </w:pPr>
            <w:r>
              <w:rPr>
                <w:rFonts w:cs="Arial"/>
              </w:rPr>
              <w:t>Undergraduate</w:t>
            </w:r>
          </w:p>
        </w:tc>
      </w:tr>
      <w:tr w:rsidR="006169B0" w:rsidTr="003A05A8">
        <w:tc>
          <w:tcPr>
            <w:tcW w:w="1843" w:type="dxa"/>
          </w:tcPr>
          <w:p w:rsidR="006169B0" w:rsidRDefault="006169B0" w:rsidP="003A05A8">
            <w:pPr>
              <w:spacing w:before="60" w:after="120"/>
              <w:ind w:right="-329"/>
              <w:rPr>
                <w:b/>
              </w:rPr>
            </w:pPr>
            <w:r>
              <w:rPr>
                <w:b/>
              </w:rPr>
              <w:t>Year of study</w:t>
            </w:r>
          </w:p>
        </w:tc>
        <w:tc>
          <w:tcPr>
            <w:tcW w:w="8222" w:type="dxa"/>
          </w:tcPr>
          <w:p w:rsidR="006169B0" w:rsidRPr="009A14D5" w:rsidRDefault="006169B0" w:rsidP="003A05A8">
            <w:pPr>
              <w:spacing w:before="60" w:after="120"/>
              <w:ind w:right="176"/>
            </w:pPr>
            <w:r>
              <w:t>New students</w:t>
            </w:r>
          </w:p>
        </w:tc>
      </w:tr>
      <w:tr w:rsidR="006169B0" w:rsidTr="003A05A8">
        <w:tc>
          <w:tcPr>
            <w:tcW w:w="1843" w:type="dxa"/>
          </w:tcPr>
          <w:p w:rsidR="006169B0" w:rsidRDefault="006169B0" w:rsidP="003A05A8">
            <w:pPr>
              <w:spacing w:before="60" w:after="120"/>
              <w:ind w:right="-329"/>
              <w:rPr>
                <w:b/>
              </w:rPr>
            </w:pPr>
            <w:r>
              <w:rPr>
                <w:b/>
              </w:rPr>
              <w:t>Subject</w:t>
            </w:r>
          </w:p>
        </w:tc>
        <w:tc>
          <w:tcPr>
            <w:tcW w:w="8222" w:type="dxa"/>
          </w:tcPr>
          <w:p w:rsidR="006169B0" w:rsidRPr="009A14D5" w:rsidRDefault="006169B0" w:rsidP="000E32B9">
            <w:pPr>
              <w:spacing w:before="60" w:after="120"/>
              <w:ind w:right="176"/>
            </w:pPr>
            <w:r w:rsidRPr="009A14D5">
              <w:t>All subjects</w:t>
            </w:r>
            <w:r>
              <w:t xml:space="preserve"> </w:t>
            </w:r>
            <w:r w:rsidRPr="004769DB">
              <w:rPr>
                <w:rFonts w:cs="Arial"/>
              </w:rPr>
              <w:t xml:space="preserve">in the </w:t>
            </w:r>
            <w:r>
              <w:rPr>
                <w:rFonts w:cs="Arial"/>
              </w:rPr>
              <w:t xml:space="preserve">course listing. The undergraduate course listing can be found at </w:t>
            </w:r>
            <w:hyperlink r:id="rId18" w:history="1">
              <w:r w:rsidRPr="00A1061F">
                <w:rPr>
                  <w:rStyle w:val="Hyperlink"/>
                  <w:rFonts w:cs="Arial"/>
                </w:rPr>
                <w:t>www.ox.ac.uk/admissions/undergraduate/courses-listing</w:t>
              </w:r>
            </w:hyperlink>
          </w:p>
        </w:tc>
      </w:tr>
      <w:tr w:rsidR="006169B0" w:rsidTr="003A05A8">
        <w:tc>
          <w:tcPr>
            <w:tcW w:w="1843" w:type="dxa"/>
          </w:tcPr>
          <w:p w:rsidR="006169B0" w:rsidRDefault="006169B0" w:rsidP="003A05A8">
            <w:pPr>
              <w:spacing w:before="60" w:after="120"/>
              <w:ind w:right="-329"/>
              <w:rPr>
                <w:b/>
              </w:rPr>
            </w:pPr>
            <w:r>
              <w:rPr>
                <w:b/>
              </w:rPr>
              <w:t>College</w:t>
            </w:r>
          </w:p>
        </w:tc>
        <w:tc>
          <w:tcPr>
            <w:tcW w:w="8222" w:type="dxa"/>
          </w:tcPr>
          <w:p w:rsidR="006169B0" w:rsidRPr="009A14D5" w:rsidRDefault="006169B0" w:rsidP="003A05A8">
            <w:pPr>
              <w:spacing w:before="60" w:after="120"/>
              <w:ind w:right="176"/>
            </w:pPr>
            <w:r w:rsidRPr="009A14D5">
              <w:t>All colleges</w:t>
            </w:r>
          </w:p>
        </w:tc>
      </w:tr>
      <w:tr w:rsidR="006169B0" w:rsidTr="003A05A8">
        <w:tc>
          <w:tcPr>
            <w:tcW w:w="1843" w:type="dxa"/>
          </w:tcPr>
          <w:p w:rsidR="006169B0" w:rsidRDefault="006169B0" w:rsidP="003A05A8">
            <w:pPr>
              <w:spacing w:before="60" w:after="120"/>
              <w:ind w:right="-329"/>
              <w:rPr>
                <w:b/>
              </w:rPr>
            </w:pPr>
            <w:r>
              <w:rPr>
                <w:b/>
              </w:rPr>
              <w:t>Other criteria</w:t>
            </w:r>
          </w:p>
        </w:tc>
        <w:tc>
          <w:tcPr>
            <w:tcW w:w="8222" w:type="dxa"/>
          </w:tcPr>
          <w:p w:rsidR="006169B0" w:rsidRPr="009946ED" w:rsidRDefault="006169B0" w:rsidP="009946ED">
            <w:pPr>
              <w:spacing w:before="60" w:after="120"/>
              <w:ind w:right="176"/>
              <w:rPr>
                <w:rFonts w:cs="Arial"/>
              </w:rPr>
            </w:pPr>
            <w:r w:rsidRPr="003D4E1F">
              <w:rPr>
                <w:rFonts w:cs="Arial"/>
              </w:rPr>
              <w:t xml:space="preserve">Scholarships will be awarded </w:t>
            </w:r>
            <w:r w:rsidR="009946ED">
              <w:rPr>
                <w:rFonts w:cs="Arial"/>
              </w:rPr>
              <w:t xml:space="preserve">on the basis of financial need </w:t>
            </w:r>
            <w:r w:rsidRPr="003D4E1F">
              <w:rPr>
                <w:rFonts w:cs="Arial"/>
              </w:rPr>
              <w:t>and academic merit. As this is a partial award, priority will be given to students for whom this scholarship will make the most difference in being ab</w:t>
            </w:r>
            <w:r>
              <w:rPr>
                <w:rFonts w:cs="Arial"/>
              </w:rPr>
              <w:t>le to afford studying at Oxford</w:t>
            </w:r>
          </w:p>
        </w:tc>
      </w:tr>
    </w:tbl>
    <w:p w:rsidR="006169B0" w:rsidRDefault="006169B0" w:rsidP="00FF60F1">
      <w:pPr>
        <w:spacing w:before="120" w:after="120"/>
        <w:ind w:left="-567" w:right="-329"/>
        <w:rPr>
          <w:b/>
        </w:rPr>
      </w:pPr>
      <w:r>
        <w:rPr>
          <w:b/>
        </w:rPr>
        <w:t>AWARD DETAILS</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6169B0" w:rsidTr="003A05A8">
        <w:tc>
          <w:tcPr>
            <w:tcW w:w="1843" w:type="dxa"/>
          </w:tcPr>
          <w:p w:rsidR="006169B0" w:rsidRDefault="006169B0" w:rsidP="003A05A8">
            <w:pPr>
              <w:spacing w:before="60" w:after="120"/>
              <w:ind w:right="-329"/>
              <w:rPr>
                <w:b/>
              </w:rPr>
            </w:pPr>
            <w:r>
              <w:rPr>
                <w:b/>
              </w:rPr>
              <w:t>Duration</w:t>
            </w:r>
          </w:p>
        </w:tc>
        <w:tc>
          <w:tcPr>
            <w:tcW w:w="8222" w:type="dxa"/>
          </w:tcPr>
          <w:p w:rsidR="006169B0" w:rsidRPr="009A14D5" w:rsidRDefault="006169B0" w:rsidP="003A05A8">
            <w:pPr>
              <w:spacing w:before="60" w:after="120"/>
              <w:ind w:right="176"/>
            </w:pPr>
            <w:r w:rsidRPr="003D4E1F">
              <w:rPr>
                <w:rFonts w:cs="Arial"/>
              </w:rPr>
              <w:t>3 or 4 y</w:t>
            </w:r>
            <w:r>
              <w:rPr>
                <w:rFonts w:cs="Arial"/>
              </w:rPr>
              <w:t>ears depending on course length</w:t>
            </w:r>
          </w:p>
        </w:tc>
      </w:tr>
      <w:tr w:rsidR="006169B0" w:rsidTr="003A05A8">
        <w:tc>
          <w:tcPr>
            <w:tcW w:w="1843" w:type="dxa"/>
          </w:tcPr>
          <w:p w:rsidR="006169B0" w:rsidRDefault="006169B0" w:rsidP="003A05A8">
            <w:pPr>
              <w:spacing w:before="60" w:after="120"/>
              <w:ind w:right="-329"/>
              <w:rPr>
                <w:b/>
              </w:rPr>
            </w:pPr>
            <w:r>
              <w:rPr>
                <w:b/>
              </w:rPr>
              <w:t>Value</w:t>
            </w:r>
          </w:p>
        </w:tc>
        <w:tc>
          <w:tcPr>
            <w:tcW w:w="8222" w:type="dxa"/>
          </w:tcPr>
          <w:p w:rsidR="006169B0" w:rsidRDefault="000E32B9" w:rsidP="003A05A8">
            <w:pPr>
              <w:spacing w:before="60" w:after="120"/>
              <w:ind w:right="176"/>
              <w:rPr>
                <w:b/>
              </w:rPr>
            </w:pPr>
            <w:r w:rsidRPr="000E32B9">
              <w:rPr>
                <w:rFonts w:cs="Arial"/>
              </w:rPr>
              <w:t>An annual grant of £10,250 towards living expenses. Students undertaking a six-year medical degree would only receive funding for the</w:t>
            </w:r>
            <w:r>
              <w:rPr>
                <w:rFonts w:cs="Arial"/>
              </w:rPr>
              <w:t xml:space="preserve"> first four years of the course</w:t>
            </w:r>
          </w:p>
        </w:tc>
      </w:tr>
      <w:tr w:rsidR="006169B0" w:rsidTr="003A05A8">
        <w:tc>
          <w:tcPr>
            <w:tcW w:w="1843" w:type="dxa"/>
          </w:tcPr>
          <w:p w:rsidR="006169B0" w:rsidRDefault="006169B0" w:rsidP="003A05A8">
            <w:pPr>
              <w:spacing w:before="60" w:after="120"/>
              <w:ind w:right="-329"/>
              <w:rPr>
                <w:b/>
              </w:rPr>
            </w:pPr>
            <w:r>
              <w:rPr>
                <w:b/>
              </w:rPr>
              <w:t>Number</w:t>
            </w:r>
          </w:p>
        </w:tc>
        <w:tc>
          <w:tcPr>
            <w:tcW w:w="8222" w:type="dxa"/>
          </w:tcPr>
          <w:p w:rsidR="006169B0" w:rsidRPr="009A14D5" w:rsidRDefault="006169B0" w:rsidP="003A05A8">
            <w:pPr>
              <w:spacing w:before="60" w:after="120"/>
              <w:ind w:right="176"/>
            </w:pPr>
            <w:r>
              <w:rPr>
                <w:rFonts w:cs="Arial"/>
              </w:rPr>
              <w:t>One award will be available</w:t>
            </w:r>
          </w:p>
        </w:tc>
      </w:tr>
    </w:tbl>
    <w:p w:rsidR="006169B0" w:rsidRDefault="006169B0" w:rsidP="00801EBB">
      <w:pPr>
        <w:spacing w:before="120" w:after="120"/>
        <w:ind w:left="-567" w:right="-329"/>
        <w:rPr>
          <w:b/>
        </w:rPr>
      </w:pPr>
      <w:r>
        <w:rPr>
          <w:b/>
        </w:rPr>
        <w:t>APPLICATION PROCESS</w:t>
      </w:r>
    </w:p>
    <w:p w:rsidR="006169B0" w:rsidRDefault="006169B0" w:rsidP="006169B0">
      <w:pPr>
        <w:spacing w:after="180"/>
        <w:ind w:left="-567" w:right="-329"/>
      </w:pPr>
      <w:r>
        <w:t xml:space="preserve">You must have made an application to the University through UCAS by 15 October 2015 and be successful in gaining a place. You will then need to complete a separate scholarship application form. </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6169B0" w:rsidTr="003A05A8">
        <w:tc>
          <w:tcPr>
            <w:tcW w:w="1843" w:type="dxa"/>
          </w:tcPr>
          <w:p w:rsidR="006169B0" w:rsidRDefault="006169B0" w:rsidP="003A05A8">
            <w:pPr>
              <w:spacing w:before="60" w:after="120"/>
              <w:ind w:right="-329"/>
              <w:rPr>
                <w:b/>
              </w:rPr>
            </w:pPr>
            <w:r>
              <w:rPr>
                <w:b/>
              </w:rPr>
              <w:t>Closing date</w:t>
            </w:r>
          </w:p>
        </w:tc>
        <w:tc>
          <w:tcPr>
            <w:tcW w:w="8222" w:type="dxa"/>
          </w:tcPr>
          <w:p w:rsidR="006169B0" w:rsidRPr="009A14D5" w:rsidRDefault="006169B0" w:rsidP="003A05A8">
            <w:pPr>
              <w:spacing w:before="60" w:after="120"/>
              <w:ind w:right="176"/>
            </w:pPr>
            <w:r w:rsidRPr="003D4E1F">
              <w:rPr>
                <w:rFonts w:cs="Arial"/>
              </w:rPr>
              <w:t>12 noon</w:t>
            </w:r>
            <w:r>
              <w:rPr>
                <w:rFonts w:cs="Arial"/>
              </w:rPr>
              <w:t xml:space="preserve"> (UK time)</w:t>
            </w:r>
            <w:r w:rsidRPr="003D4E1F">
              <w:rPr>
                <w:rFonts w:cs="Arial"/>
              </w:rPr>
              <w:t xml:space="preserve"> on </w:t>
            </w:r>
            <w:r w:rsidR="000521CF">
              <w:rPr>
                <w:rFonts w:cs="Arial"/>
              </w:rPr>
              <w:t>Wednesday 17</w:t>
            </w:r>
            <w:r>
              <w:rPr>
                <w:rFonts w:cs="Arial"/>
              </w:rPr>
              <w:t xml:space="preserve"> February 2016</w:t>
            </w:r>
          </w:p>
        </w:tc>
      </w:tr>
      <w:tr w:rsidR="006169B0" w:rsidTr="003A05A8">
        <w:tc>
          <w:tcPr>
            <w:tcW w:w="1843" w:type="dxa"/>
          </w:tcPr>
          <w:p w:rsidR="006169B0" w:rsidRDefault="006169B0" w:rsidP="003A05A8">
            <w:pPr>
              <w:spacing w:before="60" w:after="120"/>
              <w:ind w:right="-329"/>
              <w:rPr>
                <w:b/>
              </w:rPr>
            </w:pPr>
            <w:r>
              <w:rPr>
                <w:b/>
              </w:rPr>
              <w:t>Results</w:t>
            </w:r>
          </w:p>
        </w:tc>
        <w:tc>
          <w:tcPr>
            <w:tcW w:w="8222" w:type="dxa"/>
          </w:tcPr>
          <w:p w:rsidR="006169B0" w:rsidRDefault="006169B0" w:rsidP="009F4CF0">
            <w:pPr>
              <w:spacing w:before="60" w:after="120"/>
              <w:ind w:right="176"/>
              <w:rPr>
                <w:b/>
              </w:rPr>
            </w:pPr>
            <w:r w:rsidRPr="0033120A">
              <w:rPr>
                <w:rFonts w:cs="Arial"/>
              </w:rPr>
              <w:t xml:space="preserve">Candidates </w:t>
            </w:r>
            <w:r>
              <w:rPr>
                <w:rFonts w:cs="Arial"/>
              </w:rPr>
              <w:t xml:space="preserve">are likely to </w:t>
            </w:r>
            <w:r w:rsidRPr="0033120A">
              <w:rPr>
                <w:rFonts w:cs="Arial"/>
              </w:rPr>
              <w:t>be informed</w:t>
            </w:r>
            <w:r>
              <w:rPr>
                <w:rFonts w:cs="Arial"/>
              </w:rPr>
              <w:t xml:space="preserve"> of the outcome of their application</w:t>
            </w:r>
            <w:r w:rsidRPr="0033120A">
              <w:rPr>
                <w:rFonts w:cs="Arial"/>
              </w:rPr>
              <w:t xml:space="preserve"> in</w:t>
            </w:r>
            <w:r w:rsidR="000E32B9">
              <w:rPr>
                <w:rFonts w:cs="Arial"/>
              </w:rPr>
              <w:t xml:space="preserve"> </w:t>
            </w:r>
            <w:r w:rsidR="009F4CF0">
              <w:rPr>
                <w:rFonts w:cs="Arial"/>
              </w:rPr>
              <w:t>May</w:t>
            </w:r>
            <w:r w:rsidRPr="0033120A">
              <w:rPr>
                <w:rFonts w:cs="Arial"/>
              </w:rPr>
              <w:t xml:space="preserve"> 2016 </w:t>
            </w:r>
          </w:p>
        </w:tc>
      </w:tr>
    </w:tbl>
    <w:p w:rsidR="006169B0" w:rsidRDefault="006169B0" w:rsidP="00801EBB">
      <w:pPr>
        <w:spacing w:before="120" w:after="0"/>
        <w:ind w:left="-567" w:right="-329"/>
        <w:rPr>
          <w:b/>
        </w:rPr>
      </w:pPr>
      <w:r>
        <w:rPr>
          <w:b/>
        </w:rPr>
        <w:t>OTHER INFORMATION</w:t>
      </w:r>
    </w:p>
    <w:p w:rsidR="006169B0" w:rsidRDefault="004517A6" w:rsidP="00801EBB">
      <w:pPr>
        <w:spacing w:after="120"/>
        <w:ind w:left="-567" w:right="-329"/>
        <w:rPr>
          <w:b/>
        </w:rPr>
      </w:pPr>
      <w:hyperlink r:id="rId19" w:history="1">
        <w:r w:rsidR="000E32B9" w:rsidRPr="003D4E1F">
          <w:rPr>
            <w:rStyle w:val="Hyperlink"/>
            <w:rFonts w:cs="Arial"/>
          </w:rPr>
          <w:t>www.ox.ac.uk/admissions/undergraduate/fees-and-funding/oxford-support/palgrave-brown-scholarship</w:t>
        </w:r>
      </w:hyperlink>
    </w:p>
    <w:p w:rsidR="000E32B9" w:rsidRDefault="000E32B9" w:rsidP="006169B0">
      <w:pPr>
        <w:pStyle w:val="ListParagraph"/>
        <w:numPr>
          <w:ilvl w:val="0"/>
          <w:numId w:val="10"/>
        </w:numPr>
        <w:spacing w:after="60"/>
        <w:ind w:left="0" w:right="-329" w:hanging="357"/>
        <w:rPr>
          <w:rFonts w:asciiTheme="minorHAnsi" w:hAnsiTheme="minorHAnsi"/>
          <w:sz w:val="22"/>
        </w:rPr>
      </w:pPr>
      <w:r w:rsidRPr="0049531A">
        <w:rPr>
          <w:rFonts w:asciiTheme="minorHAnsi" w:hAnsiTheme="minorHAnsi" w:cs="Arial"/>
          <w:sz w:val="22"/>
          <w:szCs w:val="22"/>
        </w:rPr>
        <w:t>Receipt of the scholarship is conditional upon the student to whom an offer is made providing evidence of residency and/or education.</w:t>
      </w:r>
    </w:p>
    <w:p w:rsidR="000E32B9" w:rsidRDefault="000E32B9" w:rsidP="006169B0">
      <w:pPr>
        <w:pStyle w:val="ListParagraph"/>
        <w:numPr>
          <w:ilvl w:val="0"/>
          <w:numId w:val="10"/>
        </w:numPr>
        <w:spacing w:after="60"/>
        <w:ind w:left="0" w:right="-329" w:hanging="357"/>
        <w:rPr>
          <w:rFonts w:asciiTheme="minorHAnsi" w:hAnsiTheme="minorHAnsi"/>
          <w:sz w:val="22"/>
        </w:rPr>
      </w:pPr>
      <w:r w:rsidRPr="0049531A">
        <w:rPr>
          <w:rFonts w:asciiTheme="minorHAnsi" w:hAnsiTheme="minorHAnsi" w:cs="Arial"/>
          <w:sz w:val="22"/>
          <w:szCs w:val="22"/>
        </w:rPr>
        <w:t>Receipt of the award in subsequent years is subject to satisfactory academic progress</w:t>
      </w:r>
      <w:r>
        <w:rPr>
          <w:rFonts w:asciiTheme="minorHAnsi" w:hAnsiTheme="minorHAnsi" w:cs="Arial"/>
          <w:sz w:val="22"/>
          <w:szCs w:val="22"/>
        </w:rPr>
        <w:t>.</w:t>
      </w:r>
    </w:p>
    <w:p w:rsidR="009F4CF0" w:rsidRPr="006076C7" w:rsidRDefault="009F4CF0" w:rsidP="009F4CF0">
      <w:pPr>
        <w:pStyle w:val="ListParagraph"/>
        <w:numPr>
          <w:ilvl w:val="0"/>
          <w:numId w:val="10"/>
        </w:numPr>
        <w:spacing w:after="60"/>
        <w:ind w:left="0" w:right="-329" w:hanging="357"/>
        <w:rPr>
          <w:rFonts w:asciiTheme="minorHAnsi" w:hAnsiTheme="minorHAnsi"/>
          <w:sz w:val="22"/>
        </w:rPr>
      </w:pPr>
      <w:r w:rsidRPr="006076C7">
        <w:rPr>
          <w:rFonts w:asciiTheme="minorHAnsi" w:hAnsiTheme="minorHAnsi"/>
          <w:sz w:val="22"/>
        </w:rPr>
        <w:t xml:space="preserve">Scholars will be expected to write a report at the end of their first Michaelmas term and an annual report about their academic, social activities and achievements at the University. </w:t>
      </w:r>
    </w:p>
    <w:p w:rsidR="00A80C2D" w:rsidRPr="000E32B9" w:rsidRDefault="000E32B9" w:rsidP="000E32B9">
      <w:pPr>
        <w:pStyle w:val="ListParagraph"/>
        <w:numPr>
          <w:ilvl w:val="0"/>
          <w:numId w:val="10"/>
        </w:numPr>
        <w:spacing w:after="60"/>
        <w:ind w:left="0" w:right="-329" w:hanging="357"/>
        <w:rPr>
          <w:rFonts w:asciiTheme="minorHAnsi" w:hAnsiTheme="minorHAnsi"/>
          <w:sz w:val="22"/>
        </w:rPr>
      </w:pPr>
      <w:r w:rsidRPr="0049531A">
        <w:rPr>
          <w:rFonts w:asciiTheme="minorHAnsi" w:hAnsiTheme="minorHAnsi" w:cs="Arial"/>
          <w:sz w:val="22"/>
          <w:szCs w:val="22"/>
        </w:rPr>
        <w:t xml:space="preserve">If </w:t>
      </w:r>
      <w:r>
        <w:rPr>
          <w:rFonts w:asciiTheme="minorHAnsi" w:hAnsiTheme="minorHAnsi" w:cs="Arial"/>
          <w:sz w:val="22"/>
          <w:szCs w:val="22"/>
        </w:rPr>
        <w:t>selected</w:t>
      </w:r>
      <w:r w:rsidRPr="0049531A">
        <w:rPr>
          <w:rFonts w:asciiTheme="minorHAnsi" w:hAnsiTheme="minorHAnsi" w:cs="Arial"/>
          <w:sz w:val="22"/>
          <w:szCs w:val="22"/>
        </w:rPr>
        <w:t>, scholars will not receive a separate Oxford Bursary.</w:t>
      </w:r>
      <w:r w:rsidR="00A80C2D" w:rsidRPr="000E32B9">
        <w:rPr>
          <w:b/>
        </w:rPr>
        <w:br w:type="page"/>
      </w:r>
    </w:p>
    <w:p w:rsidR="00A80C2D" w:rsidRPr="00FF60F1" w:rsidRDefault="00A80C2D" w:rsidP="00A80C2D">
      <w:pPr>
        <w:spacing w:after="120"/>
        <w:ind w:left="-567" w:right="-329"/>
        <w:rPr>
          <w:b/>
          <w:sz w:val="28"/>
        </w:rPr>
      </w:pPr>
      <w:r w:rsidRPr="009623C0">
        <w:rPr>
          <w:b/>
          <w:sz w:val="28"/>
          <w:highlight w:val="lightGray"/>
        </w:rPr>
        <w:lastRenderedPageBreak/>
        <w:t>PALGRAVE BROWN UK SCHOLARSHIP</w:t>
      </w:r>
    </w:p>
    <w:p w:rsidR="007B2193" w:rsidRPr="0033120A" w:rsidRDefault="007B2193" w:rsidP="007B2193">
      <w:pPr>
        <w:spacing w:before="100" w:after="0"/>
        <w:ind w:left="-567" w:right="-329"/>
      </w:pPr>
      <w:r w:rsidRPr="003D4E1F">
        <w:rPr>
          <w:rFonts w:cs="Arial"/>
        </w:rPr>
        <w:t>The Palgrave Brown UK Scholarship has been established by the Palgrave Brown Bursary Fund to provide funding for undergraduates from Norfolk and Suffolk who are in need of financial assistance.</w:t>
      </w:r>
    </w:p>
    <w:p w:rsidR="007B2193" w:rsidRDefault="007B2193" w:rsidP="007B2193">
      <w:pPr>
        <w:spacing w:before="240" w:after="120"/>
        <w:ind w:left="-567" w:right="-329"/>
        <w:rPr>
          <w:b/>
        </w:rPr>
      </w:pPr>
      <w:r>
        <w:rPr>
          <w:b/>
        </w:rPr>
        <w:t>ELIGIBILITY</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7B2193" w:rsidTr="003A05A8">
        <w:tc>
          <w:tcPr>
            <w:tcW w:w="1843" w:type="dxa"/>
          </w:tcPr>
          <w:p w:rsidR="007B2193" w:rsidRDefault="00B23E0D" w:rsidP="003A05A8">
            <w:pPr>
              <w:spacing w:before="60" w:after="120"/>
              <w:ind w:right="-329"/>
              <w:rPr>
                <w:b/>
              </w:rPr>
            </w:pPr>
            <w:r>
              <w:rPr>
                <w:b/>
              </w:rPr>
              <w:t>Residency</w:t>
            </w:r>
          </w:p>
        </w:tc>
        <w:tc>
          <w:tcPr>
            <w:tcW w:w="8222" w:type="dxa"/>
          </w:tcPr>
          <w:p w:rsidR="007B2193" w:rsidRPr="009A14D5" w:rsidRDefault="007B2193" w:rsidP="003A05A8">
            <w:pPr>
              <w:spacing w:before="60" w:after="120"/>
              <w:ind w:right="176"/>
            </w:pPr>
            <w:r w:rsidRPr="007B2193">
              <w:rPr>
                <w:rFonts w:cs="Arial"/>
              </w:rPr>
              <w:t>Students must be ordinarily resident in and/or educated in the UK</w:t>
            </w:r>
            <w:r>
              <w:rPr>
                <w:rFonts w:cs="Arial"/>
              </w:rPr>
              <w:t xml:space="preserve"> counties of Norfolk or Suffolk</w:t>
            </w:r>
          </w:p>
        </w:tc>
      </w:tr>
      <w:tr w:rsidR="007B2193" w:rsidTr="003A05A8">
        <w:tc>
          <w:tcPr>
            <w:tcW w:w="1843" w:type="dxa"/>
          </w:tcPr>
          <w:p w:rsidR="007B2193" w:rsidRDefault="007B2193" w:rsidP="003A05A8">
            <w:pPr>
              <w:spacing w:before="60" w:after="120"/>
              <w:ind w:right="-329"/>
              <w:rPr>
                <w:b/>
              </w:rPr>
            </w:pPr>
            <w:r>
              <w:rPr>
                <w:b/>
              </w:rPr>
              <w:t>Level of study</w:t>
            </w:r>
          </w:p>
        </w:tc>
        <w:tc>
          <w:tcPr>
            <w:tcW w:w="8222" w:type="dxa"/>
          </w:tcPr>
          <w:p w:rsidR="007B2193" w:rsidRDefault="007B2193" w:rsidP="003A05A8">
            <w:pPr>
              <w:spacing w:before="60" w:after="120"/>
              <w:ind w:right="176"/>
              <w:rPr>
                <w:b/>
              </w:rPr>
            </w:pPr>
            <w:r>
              <w:rPr>
                <w:rFonts w:cs="Arial"/>
              </w:rPr>
              <w:t>Undergraduate</w:t>
            </w:r>
          </w:p>
        </w:tc>
      </w:tr>
      <w:tr w:rsidR="007B2193" w:rsidTr="003A05A8">
        <w:tc>
          <w:tcPr>
            <w:tcW w:w="1843" w:type="dxa"/>
          </w:tcPr>
          <w:p w:rsidR="007B2193" w:rsidRDefault="007B2193" w:rsidP="003A05A8">
            <w:pPr>
              <w:spacing w:before="60" w:after="120"/>
              <w:ind w:right="-329"/>
              <w:rPr>
                <w:b/>
              </w:rPr>
            </w:pPr>
            <w:r>
              <w:rPr>
                <w:b/>
              </w:rPr>
              <w:t>Year of study</w:t>
            </w:r>
          </w:p>
        </w:tc>
        <w:tc>
          <w:tcPr>
            <w:tcW w:w="8222" w:type="dxa"/>
          </w:tcPr>
          <w:p w:rsidR="007B2193" w:rsidRPr="009A14D5" w:rsidRDefault="007B2193" w:rsidP="003A05A8">
            <w:pPr>
              <w:spacing w:before="60" w:after="120"/>
              <w:ind w:right="176"/>
            </w:pPr>
            <w:r>
              <w:t>New students</w:t>
            </w:r>
          </w:p>
        </w:tc>
      </w:tr>
      <w:tr w:rsidR="007B2193" w:rsidTr="003A05A8">
        <w:tc>
          <w:tcPr>
            <w:tcW w:w="1843" w:type="dxa"/>
          </w:tcPr>
          <w:p w:rsidR="007B2193" w:rsidRDefault="007B2193" w:rsidP="003A05A8">
            <w:pPr>
              <w:spacing w:before="60" w:after="120"/>
              <w:ind w:right="-329"/>
              <w:rPr>
                <w:b/>
              </w:rPr>
            </w:pPr>
            <w:r>
              <w:rPr>
                <w:b/>
              </w:rPr>
              <w:t>Subject</w:t>
            </w:r>
          </w:p>
        </w:tc>
        <w:tc>
          <w:tcPr>
            <w:tcW w:w="8222" w:type="dxa"/>
          </w:tcPr>
          <w:p w:rsidR="007B2193" w:rsidRPr="009A14D5" w:rsidRDefault="007B2193" w:rsidP="003A05A8">
            <w:pPr>
              <w:spacing w:before="60" w:after="120"/>
              <w:ind w:right="176"/>
            </w:pPr>
            <w:r w:rsidRPr="009A14D5">
              <w:t>All subjects</w:t>
            </w:r>
            <w:r>
              <w:t xml:space="preserve"> </w:t>
            </w:r>
            <w:r w:rsidRPr="004769DB">
              <w:rPr>
                <w:rFonts w:cs="Arial"/>
              </w:rPr>
              <w:t xml:space="preserve">in the </w:t>
            </w:r>
            <w:r>
              <w:rPr>
                <w:rFonts w:cs="Arial"/>
              </w:rPr>
              <w:t xml:space="preserve">course listing. The undergraduate course listing can be found at </w:t>
            </w:r>
            <w:hyperlink r:id="rId20" w:history="1">
              <w:r w:rsidRPr="00A1061F">
                <w:rPr>
                  <w:rStyle w:val="Hyperlink"/>
                  <w:rFonts w:cs="Arial"/>
                </w:rPr>
                <w:t>www.ox.ac.uk/admissions/undergraduate/courses-listing</w:t>
              </w:r>
            </w:hyperlink>
          </w:p>
        </w:tc>
      </w:tr>
      <w:tr w:rsidR="007B2193" w:rsidTr="003A05A8">
        <w:tc>
          <w:tcPr>
            <w:tcW w:w="1843" w:type="dxa"/>
          </w:tcPr>
          <w:p w:rsidR="007B2193" w:rsidRDefault="007B2193" w:rsidP="003A05A8">
            <w:pPr>
              <w:spacing w:before="60" w:after="120"/>
              <w:ind w:right="-329"/>
              <w:rPr>
                <w:b/>
              </w:rPr>
            </w:pPr>
            <w:r>
              <w:rPr>
                <w:b/>
              </w:rPr>
              <w:t>College</w:t>
            </w:r>
          </w:p>
        </w:tc>
        <w:tc>
          <w:tcPr>
            <w:tcW w:w="8222" w:type="dxa"/>
          </w:tcPr>
          <w:p w:rsidR="007B2193" w:rsidRPr="009A14D5" w:rsidRDefault="007B2193" w:rsidP="003A05A8">
            <w:pPr>
              <w:spacing w:before="60" w:after="120"/>
              <w:ind w:right="176"/>
            </w:pPr>
            <w:r w:rsidRPr="009A14D5">
              <w:t>All colleges</w:t>
            </w:r>
          </w:p>
        </w:tc>
      </w:tr>
      <w:tr w:rsidR="007B2193" w:rsidTr="003A05A8">
        <w:tc>
          <w:tcPr>
            <w:tcW w:w="1843" w:type="dxa"/>
          </w:tcPr>
          <w:p w:rsidR="007B2193" w:rsidRDefault="007B2193" w:rsidP="003A05A8">
            <w:pPr>
              <w:spacing w:before="60" w:after="120"/>
              <w:ind w:right="-329"/>
              <w:rPr>
                <w:b/>
              </w:rPr>
            </w:pPr>
            <w:r>
              <w:rPr>
                <w:b/>
              </w:rPr>
              <w:t>Other criteria</w:t>
            </w:r>
          </w:p>
        </w:tc>
        <w:tc>
          <w:tcPr>
            <w:tcW w:w="8222" w:type="dxa"/>
          </w:tcPr>
          <w:p w:rsidR="007B2193" w:rsidRDefault="007B2193" w:rsidP="003A05A8">
            <w:pPr>
              <w:spacing w:before="60" w:after="120"/>
              <w:ind w:right="176"/>
              <w:rPr>
                <w:b/>
              </w:rPr>
            </w:pPr>
            <w:r w:rsidRPr="007B2193">
              <w:rPr>
                <w:rFonts w:cs="Arial"/>
              </w:rPr>
              <w:t>Scholarships will be awarded on the basis of financial need, and academic merit will a</w:t>
            </w:r>
            <w:r>
              <w:rPr>
                <w:rFonts w:cs="Arial"/>
              </w:rPr>
              <w:t>lso be taken into consideration</w:t>
            </w:r>
          </w:p>
        </w:tc>
      </w:tr>
    </w:tbl>
    <w:p w:rsidR="007B2193" w:rsidRDefault="007B2193" w:rsidP="007B2193">
      <w:pPr>
        <w:spacing w:before="240" w:after="120"/>
        <w:ind w:left="-567" w:right="-329"/>
        <w:rPr>
          <w:b/>
        </w:rPr>
      </w:pPr>
      <w:r>
        <w:rPr>
          <w:b/>
        </w:rPr>
        <w:t>AWARD DETAILS</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7B2193" w:rsidTr="003A05A8">
        <w:tc>
          <w:tcPr>
            <w:tcW w:w="1843" w:type="dxa"/>
          </w:tcPr>
          <w:p w:rsidR="007B2193" w:rsidRDefault="007B2193" w:rsidP="003A05A8">
            <w:pPr>
              <w:spacing w:before="60" w:after="120"/>
              <w:ind w:right="-329"/>
              <w:rPr>
                <w:b/>
              </w:rPr>
            </w:pPr>
            <w:r>
              <w:rPr>
                <w:b/>
              </w:rPr>
              <w:t>Duration</w:t>
            </w:r>
          </w:p>
        </w:tc>
        <w:tc>
          <w:tcPr>
            <w:tcW w:w="8222" w:type="dxa"/>
          </w:tcPr>
          <w:p w:rsidR="007B2193" w:rsidRPr="009A14D5" w:rsidRDefault="007B2193" w:rsidP="003A05A8">
            <w:pPr>
              <w:spacing w:before="60" w:after="120"/>
              <w:ind w:right="176"/>
            </w:pPr>
            <w:r w:rsidRPr="003D4E1F">
              <w:rPr>
                <w:rFonts w:cs="Arial"/>
              </w:rPr>
              <w:t>3 or 4 y</w:t>
            </w:r>
            <w:r>
              <w:rPr>
                <w:rFonts w:cs="Arial"/>
              </w:rPr>
              <w:t>ears depending on course length</w:t>
            </w:r>
          </w:p>
        </w:tc>
      </w:tr>
      <w:tr w:rsidR="007B2193" w:rsidTr="003A05A8">
        <w:tc>
          <w:tcPr>
            <w:tcW w:w="1843" w:type="dxa"/>
          </w:tcPr>
          <w:p w:rsidR="007B2193" w:rsidRDefault="007B2193" w:rsidP="003A05A8">
            <w:pPr>
              <w:spacing w:before="60" w:after="120"/>
              <w:ind w:right="-329"/>
              <w:rPr>
                <w:b/>
              </w:rPr>
            </w:pPr>
            <w:r>
              <w:rPr>
                <w:b/>
              </w:rPr>
              <w:t>Value</w:t>
            </w:r>
          </w:p>
        </w:tc>
        <w:tc>
          <w:tcPr>
            <w:tcW w:w="8222" w:type="dxa"/>
          </w:tcPr>
          <w:p w:rsidR="007B2193" w:rsidRDefault="007B2193" w:rsidP="003A05A8">
            <w:pPr>
              <w:spacing w:before="60" w:after="120"/>
              <w:ind w:right="176"/>
              <w:rPr>
                <w:b/>
              </w:rPr>
            </w:pPr>
            <w:r w:rsidRPr="003D4E1F">
              <w:rPr>
                <w:rFonts w:cs="Arial"/>
              </w:rPr>
              <w:t xml:space="preserve">An annual grant </w:t>
            </w:r>
            <w:r>
              <w:rPr>
                <w:rFonts w:cs="Arial"/>
              </w:rPr>
              <w:t xml:space="preserve">of £5,500 </w:t>
            </w:r>
            <w:r w:rsidRPr="003D4E1F">
              <w:rPr>
                <w:rFonts w:cs="Arial"/>
              </w:rPr>
              <w:t>towards living expenses. Students undertaking a six-year medical degree would only receive funding for the first four years of the course</w:t>
            </w:r>
          </w:p>
        </w:tc>
      </w:tr>
      <w:tr w:rsidR="007B2193" w:rsidTr="003A05A8">
        <w:tc>
          <w:tcPr>
            <w:tcW w:w="1843" w:type="dxa"/>
          </w:tcPr>
          <w:p w:rsidR="007B2193" w:rsidRDefault="007B2193" w:rsidP="003A05A8">
            <w:pPr>
              <w:spacing w:before="60" w:after="120"/>
              <w:ind w:right="-329"/>
              <w:rPr>
                <w:b/>
              </w:rPr>
            </w:pPr>
            <w:r>
              <w:rPr>
                <w:b/>
              </w:rPr>
              <w:t>Number</w:t>
            </w:r>
          </w:p>
        </w:tc>
        <w:tc>
          <w:tcPr>
            <w:tcW w:w="8222" w:type="dxa"/>
          </w:tcPr>
          <w:p w:rsidR="007B2193" w:rsidRPr="009A14D5" w:rsidRDefault="007B2193" w:rsidP="003A05A8">
            <w:pPr>
              <w:spacing w:before="60" w:after="120"/>
              <w:ind w:right="176"/>
            </w:pPr>
            <w:r>
              <w:rPr>
                <w:rFonts w:cs="Arial"/>
              </w:rPr>
              <w:t>One award will be available</w:t>
            </w:r>
          </w:p>
        </w:tc>
      </w:tr>
    </w:tbl>
    <w:p w:rsidR="007B2193" w:rsidRDefault="007B2193" w:rsidP="007B2193">
      <w:pPr>
        <w:spacing w:before="240" w:after="120"/>
        <w:ind w:left="-567" w:right="-329"/>
        <w:rPr>
          <w:b/>
        </w:rPr>
      </w:pPr>
      <w:r>
        <w:rPr>
          <w:b/>
        </w:rPr>
        <w:t>APPLICATION PROCESS</w:t>
      </w:r>
    </w:p>
    <w:p w:rsidR="007B2193" w:rsidRDefault="007B2193" w:rsidP="007B2193">
      <w:pPr>
        <w:spacing w:after="180"/>
        <w:ind w:left="-567" w:right="-329"/>
      </w:pPr>
      <w:r>
        <w:t xml:space="preserve">You must have made an application to the University through UCAS by 15 October 2015 and be successful in gaining a place. You will then need to complete a separate scholarship application form. </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7B2193" w:rsidTr="003A05A8">
        <w:tc>
          <w:tcPr>
            <w:tcW w:w="1843" w:type="dxa"/>
          </w:tcPr>
          <w:p w:rsidR="007B2193" w:rsidRDefault="007B2193" w:rsidP="003A05A8">
            <w:pPr>
              <w:spacing w:before="60" w:after="120"/>
              <w:ind w:right="-329"/>
              <w:rPr>
                <w:b/>
              </w:rPr>
            </w:pPr>
            <w:r>
              <w:rPr>
                <w:b/>
              </w:rPr>
              <w:t>Closing date</w:t>
            </w:r>
          </w:p>
        </w:tc>
        <w:tc>
          <w:tcPr>
            <w:tcW w:w="8222" w:type="dxa"/>
          </w:tcPr>
          <w:p w:rsidR="007B2193" w:rsidRPr="009A14D5" w:rsidRDefault="007B2193" w:rsidP="003A05A8">
            <w:pPr>
              <w:spacing w:before="60" w:after="120"/>
              <w:ind w:right="176"/>
            </w:pPr>
            <w:r w:rsidRPr="003D4E1F">
              <w:rPr>
                <w:rFonts w:cs="Arial"/>
              </w:rPr>
              <w:t>12 noon</w:t>
            </w:r>
            <w:r>
              <w:rPr>
                <w:rFonts w:cs="Arial"/>
              </w:rPr>
              <w:t xml:space="preserve"> (UK time)</w:t>
            </w:r>
            <w:r w:rsidRPr="003D4E1F">
              <w:rPr>
                <w:rFonts w:cs="Arial"/>
              </w:rPr>
              <w:t xml:space="preserve"> on </w:t>
            </w:r>
            <w:r w:rsidR="000521CF">
              <w:rPr>
                <w:rFonts w:cs="Arial"/>
              </w:rPr>
              <w:t>Wednesday 17</w:t>
            </w:r>
            <w:r>
              <w:rPr>
                <w:rFonts w:cs="Arial"/>
              </w:rPr>
              <w:t xml:space="preserve"> February 2016</w:t>
            </w:r>
          </w:p>
        </w:tc>
      </w:tr>
      <w:tr w:rsidR="007B2193" w:rsidTr="003A05A8">
        <w:tc>
          <w:tcPr>
            <w:tcW w:w="1843" w:type="dxa"/>
          </w:tcPr>
          <w:p w:rsidR="007B2193" w:rsidRDefault="007B2193" w:rsidP="003A05A8">
            <w:pPr>
              <w:spacing w:before="60" w:after="120"/>
              <w:ind w:right="-329"/>
              <w:rPr>
                <w:b/>
              </w:rPr>
            </w:pPr>
            <w:r>
              <w:rPr>
                <w:b/>
              </w:rPr>
              <w:t>Results</w:t>
            </w:r>
          </w:p>
        </w:tc>
        <w:tc>
          <w:tcPr>
            <w:tcW w:w="8222" w:type="dxa"/>
          </w:tcPr>
          <w:p w:rsidR="007B2193" w:rsidRDefault="007B2193" w:rsidP="009F4CF0">
            <w:pPr>
              <w:spacing w:before="60" w:after="120"/>
              <w:ind w:right="176"/>
              <w:rPr>
                <w:b/>
              </w:rPr>
            </w:pPr>
            <w:r w:rsidRPr="0033120A">
              <w:rPr>
                <w:rFonts w:cs="Arial"/>
              </w:rPr>
              <w:t xml:space="preserve">Candidates </w:t>
            </w:r>
            <w:r>
              <w:rPr>
                <w:rFonts w:cs="Arial"/>
              </w:rPr>
              <w:t xml:space="preserve">are likely to </w:t>
            </w:r>
            <w:r w:rsidRPr="0033120A">
              <w:rPr>
                <w:rFonts w:cs="Arial"/>
              </w:rPr>
              <w:t>be informed</w:t>
            </w:r>
            <w:r>
              <w:rPr>
                <w:rFonts w:cs="Arial"/>
              </w:rPr>
              <w:t xml:space="preserve"> of the outcome of their application</w:t>
            </w:r>
            <w:r w:rsidRPr="0033120A">
              <w:rPr>
                <w:rFonts w:cs="Arial"/>
              </w:rPr>
              <w:t xml:space="preserve"> in</w:t>
            </w:r>
            <w:r>
              <w:rPr>
                <w:rFonts w:cs="Arial"/>
              </w:rPr>
              <w:t xml:space="preserve"> </w:t>
            </w:r>
            <w:r w:rsidR="009F4CF0">
              <w:rPr>
                <w:rFonts w:cs="Arial"/>
              </w:rPr>
              <w:t>May</w:t>
            </w:r>
            <w:r w:rsidRPr="0033120A">
              <w:rPr>
                <w:rFonts w:cs="Arial"/>
              </w:rPr>
              <w:t xml:space="preserve"> 2016 </w:t>
            </w:r>
          </w:p>
        </w:tc>
      </w:tr>
    </w:tbl>
    <w:p w:rsidR="007B2193" w:rsidRDefault="007B2193" w:rsidP="007B2193">
      <w:pPr>
        <w:spacing w:before="240" w:after="120"/>
        <w:ind w:left="-567" w:right="-329"/>
        <w:rPr>
          <w:b/>
        </w:rPr>
      </w:pPr>
      <w:r>
        <w:rPr>
          <w:b/>
        </w:rPr>
        <w:t>OTHER INFORMATION</w:t>
      </w:r>
    </w:p>
    <w:p w:rsidR="007B2193" w:rsidRDefault="004517A6" w:rsidP="009946ED">
      <w:pPr>
        <w:spacing w:before="120" w:after="120"/>
        <w:ind w:left="-567" w:right="-329"/>
        <w:rPr>
          <w:b/>
        </w:rPr>
      </w:pPr>
      <w:hyperlink r:id="rId21" w:history="1">
        <w:r w:rsidR="00C11B3A" w:rsidRPr="00F074CD">
          <w:rPr>
            <w:rStyle w:val="Hyperlink"/>
            <w:rFonts w:cs="Arial"/>
          </w:rPr>
          <w:t>www.ox.ac.uk/admissions/undergraduate/fees-and-funding/oxford-support/palgrave-brown-uk-scholarship</w:t>
        </w:r>
      </w:hyperlink>
    </w:p>
    <w:p w:rsidR="007B2193" w:rsidRDefault="007B2193" w:rsidP="007B2193">
      <w:pPr>
        <w:pStyle w:val="ListParagraph"/>
        <w:numPr>
          <w:ilvl w:val="0"/>
          <w:numId w:val="10"/>
        </w:numPr>
        <w:spacing w:after="60"/>
        <w:ind w:left="0" w:right="-329" w:hanging="357"/>
        <w:rPr>
          <w:rFonts w:asciiTheme="minorHAnsi" w:hAnsiTheme="minorHAnsi"/>
          <w:sz w:val="22"/>
        </w:rPr>
      </w:pPr>
      <w:r w:rsidRPr="0049531A">
        <w:rPr>
          <w:rFonts w:asciiTheme="minorHAnsi" w:hAnsiTheme="minorHAnsi" w:cs="Arial"/>
          <w:sz w:val="22"/>
          <w:szCs w:val="22"/>
        </w:rPr>
        <w:t>Receipt of the scholarship is conditional upon the student to whom an offer is made providing evidence of residency and/or education.</w:t>
      </w:r>
    </w:p>
    <w:p w:rsidR="007B2193" w:rsidRDefault="007B2193" w:rsidP="007B2193">
      <w:pPr>
        <w:pStyle w:val="ListParagraph"/>
        <w:numPr>
          <w:ilvl w:val="0"/>
          <w:numId w:val="10"/>
        </w:numPr>
        <w:spacing w:after="60"/>
        <w:ind w:left="0" w:right="-329" w:hanging="357"/>
        <w:rPr>
          <w:rFonts w:asciiTheme="minorHAnsi" w:hAnsiTheme="minorHAnsi"/>
          <w:sz w:val="22"/>
        </w:rPr>
      </w:pPr>
      <w:r w:rsidRPr="0049531A">
        <w:rPr>
          <w:rFonts w:asciiTheme="minorHAnsi" w:hAnsiTheme="minorHAnsi" w:cs="Arial"/>
          <w:sz w:val="22"/>
          <w:szCs w:val="22"/>
        </w:rPr>
        <w:t>Receipt of the award in subsequent years is subject to satisfactory academic progress</w:t>
      </w:r>
      <w:r>
        <w:rPr>
          <w:rFonts w:asciiTheme="minorHAnsi" w:hAnsiTheme="minorHAnsi" w:cs="Arial"/>
          <w:sz w:val="22"/>
          <w:szCs w:val="22"/>
        </w:rPr>
        <w:t>.</w:t>
      </w:r>
    </w:p>
    <w:p w:rsidR="009F4CF0" w:rsidRPr="006076C7" w:rsidRDefault="009F4CF0" w:rsidP="009F4CF0">
      <w:pPr>
        <w:pStyle w:val="ListParagraph"/>
        <w:numPr>
          <w:ilvl w:val="0"/>
          <w:numId w:val="10"/>
        </w:numPr>
        <w:spacing w:after="60"/>
        <w:ind w:left="0" w:right="-329" w:hanging="357"/>
        <w:rPr>
          <w:rFonts w:asciiTheme="minorHAnsi" w:hAnsiTheme="minorHAnsi"/>
          <w:sz w:val="22"/>
        </w:rPr>
      </w:pPr>
      <w:r w:rsidRPr="006076C7">
        <w:rPr>
          <w:rFonts w:asciiTheme="minorHAnsi" w:hAnsiTheme="minorHAnsi"/>
          <w:sz w:val="22"/>
        </w:rPr>
        <w:t xml:space="preserve">Scholars will be expected to write a report at the end of their first Michaelmas term and an annual report about their academic, social activities and achievements at the University. </w:t>
      </w:r>
    </w:p>
    <w:p w:rsidR="007B2193" w:rsidRDefault="007B2193" w:rsidP="007B2193">
      <w:pPr>
        <w:rPr>
          <w:b/>
        </w:rPr>
      </w:pPr>
      <w:r w:rsidRPr="0049531A">
        <w:rPr>
          <w:rFonts w:cs="Arial"/>
        </w:rPr>
        <w:t xml:space="preserve">If </w:t>
      </w:r>
      <w:r>
        <w:rPr>
          <w:rFonts w:cs="Arial"/>
        </w:rPr>
        <w:t>selected</w:t>
      </w:r>
      <w:r w:rsidRPr="0049531A">
        <w:rPr>
          <w:rFonts w:cs="Arial"/>
        </w:rPr>
        <w:t>, scholars will not receive a separate Oxford Bursary.</w:t>
      </w:r>
      <w:r w:rsidR="00A80C2D">
        <w:rPr>
          <w:b/>
        </w:rPr>
        <w:br w:type="page"/>
      </w:r>
    </w:p>
    <w:p w:rsidR="00A80C2D" w:rsidRPr="00FF60F1" w:rsidRDefault="00A80C2D" w:rsidP="00A80C2D">
      <w:pPr>
        <w:spacing w:after="120"/>
        <w:ind w:left="-567" w:right="-329"/>
        <w:rPr>
          <w:b/>
          <w:sz w:val="28"/>
        </w:rPr>
      </w:pPr>
      <w:r w:rsidRPr="009623C0">
        <w:rPr>
          <w:b/>
          <w:sz w:val="28"/>
          <w:highlight w:val="lightGray"/>
        </w:rPr>
        <w:lastRenderedPageBreak/>
        <w:t>REACH OXFORD SCHOLARSHIP</w:t>
      </w:r>
    </w:p>
    <w:p w:rsidR="00621FA2" w:rsidRPr="0033120A" w:rsidRDefault="00621FA2" w:rsidP="00621FA2">
      <w:pPr>
        <w:spacing w:before="100" w:after="0"/>
        <w:ind w:left="-567" w:right="-329"/>
      </w:pPr>
      <w:r w:rsidRPr="0001193E">
        <w:rPr>
          <w:rFonts w:cs="Arial"/>
        </w:rPr>
        <w:t xml:space="preserve">A number of </w:t>
      </w:r>
      <w:r>
        <w:rPr>
          <w:rFonts w:cs="Arial"/>
        </w:rPr>
        <w:t>these</w:t>
      </w:r>
      <w:r w:rsidRPr="0001193E">
        <w:rPr>
          <w:rFonts w:cs="Arial"/>
        </w:rPr>
        <w:t xml:space="preserve"> scholarships are offered to students from low-income countries who, for political or financial reasons, or because suitable educational facilities do not exist, cannot study for a degree in their own countries.</w:t>
      </w:r>
    </w:p>
    <w:p w:rsidR="00621FA2" w:rsidRDefault="00621FA2" w:rsidP="00621FA2">
      <w:pPr>
        <w:spacing w:before="240" w:after="120"/>
        <w:ind w:left="-567" w:right="-329"/>
        <w:rPr>
          <w:b/>
        </w:rPr>
      </w:pPr>
      <w:r>
        <w:rPr>
          <w:b/>
        </w:rPr>
        <w:t>ELIGIBILITY</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621FA2" w:rsidTr="003A05A8">
        <w:tc>
          <w:tcPr>
            <w:tcW w:w="1843" w:type="dxa"/>
          </w:tcPr>
          <w:p w:rsidR="00621FA2" w:rsidRDefault="00621FA2" w:rsidP="003A05A8">
            <w:pPr>
              <w:spacing w:before="60" w:after="120"/>
              <w:ind w:right="-329"/>
              <w:rPr>
                <w:b/>
              </w:rPr>
            </w:pPr>
            <w:r>
              <w:rPr>
                <w:b/>
              </w:rPr>
              <w:t>Nationality</w:t>
            </w:r>
            <w:r w:rsidR="00B23E0D">
              <w:rPr>
                <w:b/>
              </w:rPr>
              <w:t xml:space="preserve"> and Residency</w:t>
            </w:r>
          </w:p>
        </w:tc>
        <w:tc>
          <w:tcPr>
            <w:tcW w:w="8222" w:type="dxa"/>
          </w:tcPr>
          <w:p w:rsidR="00621FA2" w:rsidRDefault="00621FA2" w:rsidP="00621FA2">
            <w:pPr>
              <w:spacing w:before="60" w:after="60"/>
              <w:ind w:right="260"/>
              <w:rPr>
                <w:rFonts w:cs="Arial"/>
              </w:rPr>
            </w:pPr>
            <w:r w:rsidRPr="003D4E1F">
              <w:rPr>
                <w:rFonts w:cs="Arial"/>
              </w:rPr>
              <w:t>Applicants must be nationals of countries who receive official development assistance from the Development Assistance Committee (DAC) of the Organisation for Economic Co-ope</w:t>
            </w:r>
            <w:r>
              <w:rPr>
                <w:rFonts w:cs="Arial"/>
              </w:rPr>
              <w:t>ration and Development (OECD):</w:t>
            </w:r>
          </w:p>
          <w:p w:rsidR="00621FA2" w:rsidRPr="00621FA2" w:rsidRDefault="00621FA2" w:rsidP="00621FA2">
            <w:pPr>
              <w:spacing w:before="60" w:after="60"/>
              <w:ind w:right="260"/>
              <w:rPr>
                <w:rFonts w:cs="Arial"/>
              </w:rPr>
            </w:pPr>
            <w:r w:rsidRPr="00621FA2">
              <w:rPr>
                <w:rFonts w:cs="Arial"/>
              </w:rPr>
              <w:t>Afghanistan; Albania; Algeria; Angola; Antigua and Barbuda; Argentina; Armenia; Azerbaijan; Bangladesh; Belarus; Belize; Benin; Bhutan; Bolivia; Bosnia and Herzegovina; Botswana; Brazil; Burkina Faso; Burundi; Cambodia; Cameroon; Cape Verde; Central African Rep.; Chad; Chile; China; Colombia; Comoros; Congo, Dem. Rep.; Congo, Rep.; Cook Islands; Costa Rica; Côte d’Ivoire; Cuba; Djibouti; Dominica; Dominican Republic; Ecuador; Egypt; El Salvador; Equatorial Guinea; Eritrea; Ethiopia; Fiji; Gabon; Gambia; Georgia; Ghana; Grenada; Guatemala; Guinea; Guinea-Bissau; Guyana; Haiti; Honduras; India; Indonesia; Iran; Iraq; Jamaica; Jordan; Kazakhstan; Kenya; Kiribati; Korea, Dem. Rep.; Kosovo; Kyrgyz Rep.; Laos; Lebanon; Lesotho; Liberia; Libya; Macedonia, Former Yugoslav Republic of; Madagascar; Malawi; Malaysia; Maldives; Mali; Marshall Islands; Mauritania; Mauritius; Mexico; Micronesia, Federated States; Moldova; Mongolia; Montenegro; Montserrat; Morocco; Mozambique; Myanmar; Namibia; Nauru; Nepal; Nicaragua; Niger; Nigeria; Niue; Pakistan; Palau; Panama; Papua New Guinea; Paraguay; Peru; Philippines; Rwanda; Saint Helena; Samoa; São Tomé and Príncipe; Senegal; Serbia; Seychelles; Sierra Leone; Solomon Islands; Somalia; South Africa; South Sudan; Sri Lanka; St. Lucia; St. Vincent and Grenadines; Sudan; Suriname; Swaziland; Syria; Tajikistan; Tanzania; Thailand; Timor-Leste; Togo; Tokelau; Tonga; Tunisia; Turkey; Turkmenistan; Tuvalu; Uganda; Ukraine; Uruguay; Uzbekistan; Vanuatu; Venezuela; Vietnam; Wallis and Futuna; West Bank and Gaza Strip; Yemen; Zambia; Zimbabwe.</w:t>
            </w:r>
          </w:p>
        </w:tc>
      </w:tr>
      <w:tr w:rsidR="00621FA2" w:rsidTr="003A05A8">
        <w:tc>
          <w:tcPr>
            <w:tcW w:w="1843" w:type="dxa"/>
          </w:tcPr>
          <w:p w:rsidR="00621FA2" w:rsidRDefault="00621FA2" w:rsidP="003A05A8">
            <w:pPr>
              <w:spacing w:before="60" w:after="120"/>
              <w:ind w:right="-329"/>
              <w:rPr>
                <w:b/>
              </w:rPr>
            </w:pPr>
            <w:r>
              <w:rPr>
                <w:b/>
              </w:rPr>
              <w:t>Level of study</w:t>
            </w:r>
          </w:p>
        </w:tc>
        <w:tc>
          <w:tcPr>
            <w:tcW w:w="8222" w:type="dxa"/>
          </w:tcPr>
          <w:p w:rsidR="00621FA2" w:rsidRDefault="00621FA2" w:rsidP="003A05A8">
            <w:pPr>
              <w:spacing w:before="60" w:after="120"/>
              <w:ind w:right="176"/>
              <w:rPr>
                <w:b/>
              </w:rPr>
            </w:pPr>
            <w:r>
              <w:rPr>
                <w:rFonts w:cs="Arial"/>
              </w:rPr>
              <w:t>Undergraduate</w:t>
            </w:r>
          </w:p>
        </w:tc>
      </w:tr>
      <w:tr w:rsidR="00621FA2" w:rsidTr="003A05A8">
        <w:tc>
          <w:tcPr>
            <w:tcW w:w="1843" w:type="dxa"/>
          </w:tcPr>
          <w:p w:rsidR="00621FA2" w:rsidRDefault="00621FA2" w:rsidP="003A05A8">
            <w:pPr>
              <w:spacing w:before="60" w:after="120"/>
              <w:ind w:right="-329"/>
              <w:rPr>
                <w:b/>
              </w:rPr>
            </w:pPr>
            <w:r>
              <w:rPr>
                <w:b/>
              </w:rPr>
              <w:t>Year of study</w:t>
            </w:r>
          </w:p>
        </w:tc>
        <w:tc>
          <w:tcPr>
            <w:tcW w:w="8222" w:type="dxa"/>
          </w:tcPr>
          <w:p w:rsidR="00621FA2" w:rsidRPr="009A14D5" w:rsidRDefault="00621FA2" w:rsidP="003A05A8">
            <w:pPr>
              <w:spacing w:before="60" w:after="120"/>
              <w:ind w:right="176"/>
            </w:pPr>
            <w:r>
              <w:t>New students</w:t>
            </w:r>
          </w:p>
        </w:tc>
      </w:tr>
      <w:tr w:rsidR="00621FA2" w:rsidTr="003A05A8">
        <w:tc>
          <w:tcPr>
            <w:tcW w:w="1843" w:type="dxa"/>
          </w:tcPr>
          <w:p w:rsidR="00621FA2" w:rsidRDefault="00621FA2" w:rsidP="003A05A8">
            <w:pPr>
              <w:spacing w:before="60" w:after="120"/>
              <w:ind w:right="-329"/>
              <w:rPr>
                <w:b/>
              </w:rPr>
            </w:pPr>
            <w:r>
              <w:rPr>
                <w:b/>
              </w:rPr>
              <w:t>Subject</w:t>
            </w:r>
          </w:p>
        </w:tc>
        <w:tc>
          <w:tcPr>
            <w:tcW w:w="8222" w:type="dxa"/>
          </w:tcPr>
          <w:p w:rsidR="00621FA2" w:rsidRPr="009A14D5" w:rsidRDefault="00621FA2" w:rsidP="003A05A8">
            <w:pPr>
              <w:spacing w:before="60" w:after="120"/>
              <w:ind w:right="176"/>
            </w:pPr>
            <w:r w:rsidRPr="009A14D5">
              <w:t>All subjects</w:t>
            </w:r>
            <w:r>
              <w:t xml:space="preserve"> </w:t>
            </w:r>
            <w:r w:rsidRPr="004769DB">
              <w:rPr>
                <w:rFonts w:cs="Arial"/>
              </w:rPr>
              <w:t xml:space="preserve">in the </w:t>
            </w:r>
            <w:r>
              <w:rPr>
                <w:rFonts w:cs="Arial"/>
              </w:rPr>
              <w:t xml:space="preserve">course listing, except medicine. The undergraduate course listing can be found at </w:t>
            </w:r>
            <w:hyperlink r:id="rId22" w:history="1">
              <w:r w:rsidRPr="00A1061F">
                <w:rPr>
                  <w:rStyle w:val="Hyperlink"/>
                  <w:rFonts w:cs="Arial"/>
                </w:rPr>
                <w:t>www.ox.ac.uk/admissions/undergraduate/courses-listing</w:t>
              </w:r>
            </w:hyperlink>
          </w:p>
        </w:tc>
      </w:tr>
      <w:tr w:rsidR="00621FA2" w:rsidTr="003A05A8">
        <w:tc>
          <w:tcPr>
            <w:tcW w:w="1843" w:type="dxa"/>
          </w:tcPr>
          <w:p w:rsidR="00621FA2" w:rsidRDefault="00621FA2" w:rsidP="003A05A8">
            <w:pPr>
              <w:spacing w:before="60" w:after="120"/>
              <w:ind w:right="-329"/>
              <w:rPr>
                <w:b/>
              </w:rPr>
            </w:pPr>
            <w:r>
              <w:rPr>
                <w:b/>
              </w:rPr>
              <w:t>College</w:t>
            </w:r>
          </w:p>
        </w:tc>
        <w:tc>
          <w:tcPr>
            <w:tcW w:w="8222" w:type="dxa"/>
          </w:tcPr>
          <w:p w:rsidR="00621FA2" w:rsidRPr="009A14D5" w:rsidRDefault="00621FA2" w:rsidP="003A05A8">
            <w:pPr>
              <w:spacing w:before="60" w:after="120"/>
              <w:ind w:right="176"/>
            </w:pPr>
            <w:r w:rsidRPr="003D4E1F">
              <w:rPr>
                <w:rFonts w:cs="Arial"/>
              </w:rPr>
              <w:t>Not all colleges are able to offer Reach Oxford Scholarships every year. If you are accepted by a college that is not participating in the scheme, this will not prevent you from applying for and being awarded a scholarship. If your application is successful, arrangements will be made t</w:t>
            </w:r>
            <w:r>
              <w:rPr>
                <w:rFonts w:cs="Arial"/>
              </w:rPr>
              <w:t>o transfer you between colleges.</w:t>
            </w:r>
          </w:p>
        </w:tc>
      </w:tr>
      <w:tr w:rsidR="00621FA2" w:rsidTr="003A05A8">
        <w:tc>
          <w:tcPr>
            <w:tcW w:w="1843" w:type="dxa"/>
          </w:tcPr>
          <w:p w:rsidR="00621FA2" w:rsidRDefault="00621FA2" w:rsidP="003A05A8">
            <w:pPr>
              <w:spacing w:before="60" w:after="120"/>
              <w:ind w:right="-329"/>
              <w:rPr>
                <w:b/>
              </w:rPr>
            </w:pPr>
            <w:r>
              <w:rPr>
                <w:b/>
              </w:rPr>
              <w:t>Other criteria</w:t>
            </w:r>
          </w:p>
        </w:tc>
        <w:tc>
          <w:tcPr>
            <w:tcW w:w="8222" w:type="dxa"/>
          </w:tcPr>
          <w:p w:rsidR="00621FA2" w:rsidRDefault="00621FA2" w:rsidP="003A05A8">
            <w:pPr>
              <w:spacing w:before="60" w:after="120"/>
              <w:ind w:right="176"/>
              <w:rPr>
                <w:b/>
              </w:rPr>
            </w:pPr>
            <w:r w:rsidRPr="00621FA2">
              <w:rPr>
                <w:rFonts w:cs="Arial"/>
              </w:rPr>
              <w:t>This scheme is only suitable for candidates who have received an offer and who are of the highest academic ability. Financial need and social commitment are also major criteria for selection. Applicants should be intending to return to their country of ordinary residence following their studies. Priority will be given to students who have not studied at undergraduate level before.</w:t>
            </w:r>
          </w:p>
        </w:tc>
      </w:tr>
    </w:tbl>
    <w:p w:rsidR="00A31A22" w:rsidRPr="00A31A22" w:rsidRDefault="00A31A22" w:rsidP="00A31A22">
      <w:pPr>
        <w:spacing w:after="120"/>
        <w:ind w:left="-567" w:right="-329"/>
        <w:jc w:val="right"/>
      </w:pPr>
      <w:r w:rsidRPr="00A31A22">
        <w:t>Continued overleaf</w:t>
      </w:r>
    </w:p>
    <w:p w:rsidR="00A31A22" w:rsidRPr="00FF60F1" w:rsidRDefault="00A31A22" w:rsidP="00A31A22">
      <w:pPr>
        <w:spacing w:after="120"/>
        <w:ind w:left="-567" w:right="-329"/>
        <w:rPr>
          <w:b/>
          <w:sz w:val="28"/>
        </w:rPr>
      </w:pPr>
      <w:r w:rsidRPr="009623C0">
        <w:rPr>
          <w:b/>
          <w:sz w:val="28"/>
          <w:highlight w:val="lightGray"/>
        </w:rPr>
        <w:lastRenderedPageBreak/>
        <w:t>REACH OXFORD SCHOLARSHIP (continued)</w:t>
      </w:r>
    </w:p>
    <w:p w:rsidR="00621FA2" w:rsidRDefault="00621FA2" w:rsidP="00621FA2">
      <w:pPr>
        <w:spacing w:after="120"/>
        <w:ind w:left="-567" w:right="-329"/>
        <w:rPr>
          <w:b/>
        </w:rPr>
      </w:pPr>
      <w:r>
        <w:rPr>
          <w:b/>
        </w:rPr>
        <w:t>AWARD DETAILS</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621FA2" w:rsidTr="003A05A8">
        <w:tc>
          <w:tcPr>
            <w:tcW w:w="1843" w:type="dxa"/>
          </w:tcPr>
          <w:p w:rsidR="00621FA2" w:rsidRDefault="00621FA2" w:rsidP="003A05A8">
            <w:pPr>
              <w:spacing w:before="60" w:after="120"/>
              <w:ind w:right="-329"/>
              <w:rPr>
                <w:b/>
              </w:rPr>
            </w:pPr>
            <w:r>
              <w:rPr>
                <w:b/>
              </w:rPr>
              <w:t>Duration</w:t>
            </w:r>
          </w:p>
        </w:tc>
        <w:tc>
          <w:tcPr>
            <w:tcW w:w="8222" w:type="dxa"/>
          </w:tcPr>
          <w:p w:rsidR="00621FA2" w:rsidRPr="009A14D5" w:rsidRDefault="00621FA2" w:rsidP="003A05A8">
            <w:pPr>
              <w:spacing w:before="60" w:after="120"/>
              <w:ind w:right="176"/>
            </w:pPr>
            <w:r w:rsidRPr="003D4E1F">
              <w:rPr>
                <w:rFonts w:cs="Arial"/>
              </w:rPr>
              <w:t>3 or 4 y</w:t>
            </w:r>
            <w:r>
              <w:rPr>
                <w:rFonts w:cs="Arial"/>
              </w:rPr>
              <w:t>ears depending on course length</w:t>
            </w:r>
          </w:p>
        </w:tc>
      </w:tr>
      <w:tr w:rsidR="00621FA2" w:rsidTr="003A05A8">
        <w:tc>
          <w:tcPr>
            <w:tcW w:w="1843" w:type="dxa"/>
          </w:tcPr>
          <w:p w:rsidR="00621FA2" w:rsidRDefault="00621FA2" w:rsidP="003A05A8">
            <w:pPr>
              <w:spacing w:before="60" w:after="120"/>
              <w:ind w:right="-329"/>
              <w:rPr>
                <w:b/>
              </w:rPr>
            </w:pPr>
            <w:r>
              <w:rPr>
                <w:b/>
              </w:rPr>
              <w:t>Value</w:t>
            </w:r>
          </w:p>
        </w:tc>
        <w:tc>
          <w:tcPr>
            <w:tcW w:w="8222" w:type="dxa"/>
          </w:tcPr>
          <w:p w:rsidR="00621FA2" w:rsidRDefault="00621FA2" w:rsidP="003A05A8">
            <w:pPr>
              <w:spacing w:before="60" w:after="120"/>
              <w:ind w:right="176"/>
              <w:rPr>
                <w:b/>
              </w:rPr>
            </w:pPr>
            <w:r>
              <w:rPr>
                <w:rFonts w:cs="Arial"/>
              </w:rPr>
              <w:t>Tuition fees,</w:t>
            </w:r>
            <w:r w:rsidRPr="008B7918">
              <w:rPr>
                <w:rFonts w:cs="Arial"/>
              </w:rPr>
              <w:t xml:space="preserve"> college fees, a grant for living expenses and one return air fare per year</w:t>
            </w:r>
          </w:p>
        </w:tc>
      </w:tr>
      <w:tr w:rsidR="00621FA2" w:rsidTr="003A05A8">
        <w:tc>
          <w:tcPr>
            <w:tcW w:w="1843" w:type="dxa"/>
          </w:tcPr>
          <w:p w:rsidR="00621FA2" w:rsidRDefault="00621FA2" w:rsidP="003A05A8">
            <w:pPr>
              <w:spacing w:before="60" w:after="120"/>
              <w:ind w:right="-329"/>
              <w:rPr>
                <w:b/>
              </w:rPr>
            </w:pPr>
            <w:r>
              <w:rPr>
                <w:b/>
              </w:rPr>
              <w:t>Number</w:t>
            </w:r>
          </w:p>
        </w:tc>
        <w:tc>
          <w:tcPr>
            <w:tcW w:w="8222" w:type="dxa"/>
          </w:tcPr>
          <w:p w:rsidR="00621FA2" w:rsidRPr="009A14D5" w:rsidRDefault="00621FA2" w:rsidP="003A05A8">
            <w:pPr>
              <w:spacing w:before="60" w:after="120"/>
              <w:ind w:right="176"/>
            </w:pPr>
            <w:r>
              <w:rPr>
                <w:rFonts w:cs="Arial"/>
              </w:rPr>
              <w:t>Around 2-3 awards per year</w:t>
            </w:r>
          </w:p>
        </w:tc>
      </w:tr>
    </w:tbl>
    <w:p w:rsidR="00621FA2" w:rsidRDefault="00621FA2" w:rsidP="00621FA2">
      <w:pPr>
        <w:spacing w:before="240" w:after="120"/>
        <w:ind w:left="-567" w:right="-329"/>
        <w:rPr>
          <w:b/>
        </w:rPr>
      </w:pPr>
      <w:r>
        <w:rPr>
          <w:b/>
        </w:rPr>
        <w:t>APPLICATION PROCESS</w:t>
      </w:r>
    </w:p>
    <w:p w:rsidR="00621FA2" w:rsidRDefault="00621FA2" w:rsidP="00621FA2">
      <w:pPr>
        <w:spacing w:after="180"/>
        <w:ind w:left="-567" w:right="-329"/>
      </w:pPr>
      <w:r>
        <w:t xml:space="preserve">You must have made an application to the University through UCAS by 15 October 2015 and be successful in gaining a place. You will then need to complete a separate scholarship application form. </w:t>
      </w:r>
    </w:p>
    <w:p w:rsidR="00A31A22" w:rsidRPr="00A31A22" w:rsidRDefault="00A31A22" w:rsidP="00621FA2">
      <w:pPr>
        <w:spacing w:after="180"/>
        <w:ind w:left="-567" w:right="-329"/>
      </w:pPr>
      <w:r w:rsidRPr="00A31A22">
        <w:t xml:space="preserve">You must also answer the following </w:t>
      </w:r>
      <w:r w:rsidRPr="00A31A22">
        <w:rPr>
          <w:b/>
        </w:rPr>
        <w:t>three</w:t>
      </w:r>
      <w:r w:rsidRPr="00A31A22">
        <w:t xml:space="preserve"> questions in Section G of the scholarship application form:</w:t>
      </w:r>
    </w:p>
    <w:p w:rsidR="00A31A22" w:rsidRPr="00A31A22" w:rsidRDefault="00A31A22" w:rsidP="00A31A22">
      <w:pPr>
        <w:pStyle w:val="ListParagraph"/>
        <w:numPr>
          <w:ilvl w:val="0"/>
          <w:numId w:val="17"/>
        </w:numPr>
        <w:spacing w:after="180"/>
        <w:ind w:right="-329"/>
        <w:rPr>
          <w:rFonts w:asciiTheme="minorHAnsi" w:hAnsiTheme="minorHAnsi"/>
          <w:b/>
          <w:sz w:val="22"/>
          <w:szCs w:val="22"/>
        </w:rPr>
      </w:pPr>
      <w:r w:rsidRPr="00A31A22">
        <w:rPr>
          <w:rFonts w:asciiTheme="minorHAnsi" w:hAnsiTheme="minorHAnsi"/>
          <w:b/>
          <w:sz w:val="22"/>
          <w:szCs w:val="22"/>
        </w:rPr>
        <w:t xml:space="preserve">Financial need: </w:t>
      </w:r>
      <w:r w:rsidRPr="00A31A22">
        <w:rPr>
          <w:rFonts w:asciiTheme="minorHAnsi" w:hAnsiTheme="minorHAnsi"/>
          <w:sz w:val="22"/>
          <w:szCs w:val="22"/>
        </w:rPr>
        <w:t>Why are you applying for this scholarship and how will it enable you to study at Oxford? Please include information about your financial situation with reference to the figures provided in Section D.</w:t>
      </w:r>
    </w:p>
    <w:p w:rsidR="00A31A22" w:rsidRPr="00A31A22" w:rsidRDefault="00A31A22" w:rsidP="00A31A22">
      <w:pPr>
        <w:pStyle w:val="ListParagraph"/>
        <w:numPr>
          <w:ilvl w:val="0"/>
          <w:numId w:val="17"/>
        </w:numPr>
        <w:spacing w:after="180"/>
        <w:ind w:right="-329"/>
        <w:rPr>
          <w:rFonts w:asciiTheme="minorHAnsi" w:hAnsiTheme="minorHAnsi"/>
          <w:sz w:val="22"/>
          <w:szCs w:val="22"/>
        </w:rPr>
      </w:pPr>
      <w:r w:rsidRPr="00A31A22">
        <w:rPr>
          <w:rFonts w:asciiTheme="minorHAnsi" w:hAnsiTheme="minorHAnsi"/>
          <w:b/>
          <w:sz w:val="22"/>
          <w:szCs w:val="22"/>
        </w:rPr>
        <w:t xml:space="preserve">Social commitment: </w:t>
      </w:r>
      <w:r w:rsidRPr="00A31A22">
        <w:rPr>
          <w:rFonts w:asciiTheme="minorHAnsi" w:hAnsiTheme="minorHAnsi"/>
          <w:sz w:val="22"/>
          <w:szCs w:val="22"/>
        </w:rPr>
        <w:t xml:space="preserve"> How would you use the education you receive at Oxford for the benefit of your community? Please include details of any relevant activities you are currently involved in.</w:t>
      </w:r>
    </w:p>
    <w:p w:rsidR="00A31A22" w:rsidRPr="00A31A22" w:rsidRDefault="00A31A22" w:rsidP="00A31A22">
      <w:pPr>
        <w:pStyle w:val="ListParagraph"/>
        <w:numPr>
          <w:ilvl w:val="0"/>
          <w:numId w:val="17"/>
        </w:numPr>
        <w:spacing w:after="180"/>
        <w:ind w:right="-329"/>
        <w:rPr>
          <w:rFonts w:asciiTheme="minorHAnsi" w:hAnsiTheme="minorHAnsi"/>
          <w:sz w:val="22"/>
          <w:szCs w:val="22"/>
        </w:rPr>
      </w:pPr>
      <w:r w:rsidRPr="00A31A22">
        <w:rPr>
          <w:rFonts w:asciiTheme="minorHAnsi" w:hAnsiTheme="minorHAnsi"/>
          <w:b/>
          <w:sz w:val="22"/>
          <w:szCs w:val="22"/>
        </w:rPr>
        <w:t>Educational facilities:</w:t>
      </w:r>
      <w:r w:rsidRPr="00A31A22">
        <w:rPr>
          <w:rFonts w:asciiTheme="minorHAnsi" w:hAnsiTheme="minorHAnsi"/>
          <w:sz w:val="22"/>
          <w:szCs w:val="22"/>
        </w:rPr>
        <w:t xml:space="preserve"> What opportunities are available in your own country to study your chosen subject at undergraduate level?</w:t>
      </w:r>
    </w:p>
    <w:p w:rsidR="00A31A22" w:rsidRPr="00A31A22" w:rsidRDefault="00A31A22" w:rsidP="00621FA2">
      <w:pPr>
        <w:spacing w:after="180"/>
        <w:ind w:left="-567" w:right="-329"/>
      </w:pP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621FA2" w:rsidTr="003A05A8">
        <w:tc>
          <w:tcPr>
            <w:tcW w:w="1843" w:type="dxa"/>
          </w:tcPr>
          <w:p w:rsidR="00621FA2" w:rsidRDefault="00621FA2" w:rsidP="003A05A8">
            <w:pPr>
              <w:spacing w:before="60" w:after="120"/>
              <w:ind w:right="-329"/>
              <w:rPr>
                <w:b/>
              </w:rPr>
            </w:pPr>
            <w:r>
              <w:rPr>
                <w:b/>
              </w:rPr>
              <w:t>Closing date</w:t>
            </w:r>
          </w:p>
        </w:tc>
        <w:tc>
          <w:tcPr>
            <w:tcW w:w="8222" w:type="dxa"/>
          </w:tcPr>
          <w:p w:rsidR="00621FA2" w:rsidRPr="009A14D5" w:rsidRDefault="00621FA2" w:rsidP="003A05A8">
            <w:pPr>
              <w:spacing w:before="60" w:after="120"/>
              <w:ind w:right="176"/>
            </w:pPr>
            <w:r w:rsidRPr="003D4E1F">
              <w:rPr>
                <w:rFonts w:cs="Arial"/>
              </w:rPr>
              <w:t>12 noon</w:t>
            </w:r>
            <w:r>
              <w:rPr>
                <w:rFonts w:cs="Arial"/>
              </w:rPr>
              <w:t xml:space="preserve"> (UK time)</w:t>
            </w:r>
            <w:r w:rsidRPr="003D4E1F">
              <w:rPr>
                <w:rFonts w:cs="Arial"/>
              </w:rPr>
              <w:t xml:space="preserve"> on </w:t>
            </w:r>
            <w:r w:rsidR="000521CF">
              <w:rPr>
                <w:rFonts w:cs="Arial"/>
              </w:rPr>
              <w:t>Wednesday 17</w:t>
            </w:r>
            <w:r>
              <w:rPr>
                <w:rFonts w:cs="Arial"/>
              </w:rPr>
              <w:t xml:space="preserve"> February 2016</w:t>
            </w:r>
          </w:p>
        </w:tc>
      </w:tr>
      <w:tr w:rsidR="00621FA2" w:rsidTr="003A05A8">
        <w:tc>
          <w:tcPr>
            <w:tcW w:w="1843" w:type="dxa"/>
          </w:tcPr>
          <w:p w:rsidR="00621FA2" w:rsidRDefault="00621FA2" w:rsidP="003A05A8">
            <w:pPr>
              <w:spacing w:before="60" w:after="120"/>
              <w:ind w:right="-329"/>
              <w:rPr>
                <w:b/>
              </w:rPr>
            </w:pPr>
            <w:r>
              <w:rPr>
                <w:b/>
              </w:rPr>
              <w:t>Results</w:t>
            </w:r>
          </w:p>
        </w:tc>
        <w:tc>
          <w:tcPr>
            <w:tcW w:w="8222" w:type="dxa"/>
          </w:tcPr>
          <w:p w:rsidR="00621FA2" w:rsidRDefault="00621FA2" w:rsidP="003A05A8">
            <w:pPr>
              <w:spacing w:before="60" w:after="120"/>
              <w:ind w:right="176"/>
              <w:rPr>
                <w:b/>
              </w:rPr>
            </w:pPr>
            <w:r w:rsidRPr="00621FA2">
              <w:rPr>
                <w:rFonts w:cs="Arial"/>
              </w:rPr>
              <w:t>Candidates will be informed in May 2016 whether they have been successful or not.</w:t>
            </w:r>
          </w:p>
        </w:tc>
      </w:tr>
    </w:tbl>
    <w:p w:rsidR="00621FA2" w:rsidRDefault="00621FA2" w:rsidP="00621FA2">
      <w:pPr>
        <w:spacing w:before="240" w:after="120"/>
        <w:ind w:left="-567" w:right="-329"/>
        <w:rPr>
          <w:b/>
        </w:rPr>
      </w:pPr>
      <w:r>
        <w:rPr>
          <w:b/>
        </w:rPr>
        <w:t>OTHER INFORMATION</w:t>
      </w:r>
    </w:p>
    <w:p w:rsidR="00621FA2" w:rsidRDefault="004517A6" w:rsidP="009946ED">
      <w:pPr>
        <w:spacing w:before="120" w:after="120"/>
        <w:ind w:left="-567" w:right="-329"/>
        <w:rPr>
          <w:b/>
        </w:rPr>
      </w:pPr>
      <w:hyperlink r:id="rId23" w:history="1">
        <w:r w:rsidR="00A31A22" w:rsidRPr="00F074CD">
          <w:rPr>
            <w:rStyle w:val="Hyperlink"/>
          </w:rPr>
          <w:t>www.ox.ac.uk/admissions/undergraduate/fees-and-funding/oxford-support/reach-oxford-scholarship</w:t>
        </w:r>
      </w:hyperlink>
    </w:p>
    <w:p w:rsidR="00621FA2" w:rsidRPr="00A31A22" w:rsidRDefault="00621FA2" w:rsidP="00621FA2">
      <w:pPr>
        <w:pStyle w:val="ListParagraph"/>
        <w:numPr>
          <w:ilvl w:val="0"/>
          <w:numId w:val="10"/>
        </w:numPr>
        <w:spacing w:after="60"/>
        <w:ind w:left="0" w:right="-329" w:hanging="357"/>
        <w:rPr>
          <w:rFonts w:asciiTheme="minorHAnsi" w:hAnsiTheme="minorHAnsi"/>
          <w:sz w:val="22"/>
        </w:rPr>
      </w:pPr>
      <w:r w:rsidRPr="0049531A">
        <w:rPr>
          <w:rFonts w:asciiTheme="minorHAnsi" w:hAnsiTheme="minorHAnsi" w:cs="Arial"/>
          <w:sz w:val="22"/>
          <w:szCs w:val="22"/>
        </w:rPr>
        <w:t>Scholars will be expected to write an annual report about their academic and social activities, and achievements at the University.</w:t>
      </w:r>
    </w:p>
    <w:p w:rsidR="00A31A22" w:rsidRPr="00A31A22" w:rsidRDefault="00A31A22" w:rsidP="00621FA2">
      <w:pPr>
        <w:pStyle w:val="ListParagraph"/>
        <w:numPr>
          <w:ilvl w:val="0"/>
          <w:numId w:val="10"/>
        </w:numPr>
        <w:spacing w:after="60"/>
        <w:ind w:left="0" w:right="-329" w:hanging="357"/>
        <w:rPr>
          <w:rFonts w:asciiTheme="minorHAnsi" w:hAnsiTheme="minorHAnsi"/>
          <w:sz w:val="22"/>
        </w:rPr>
      </w:pPr>
      <w:r>
        <w:rPr>
          <w:rFonts w:asciiTheme="minorHAnsi" w:hAnsiTheme="minorHAnsi" w:cs="Arial"/>
          <w:sz w:val="22"/>
          <w:szCs w:val="22"/>
        </w:rPr>
        <w:t>Receipt of the award in subsequent years is subject to satisfactory academic progress.</w:t>
      </w:r>
    </w:p>
    <w:p w:rsidR="00A31A22" w:rsidRPr="000E32B9" w:rsidRDefault="00A31A22" w:rsidP="00621FA2">
      <w:pPr>
        <w:pStyle w:val="ListParagraph"/>
        <w:numPr>
          <w:ilvl w:val="0"/>
          <w:numId w:val="10"/>
        </w:numPr>
        <w:spacing w:after="60"/>
        <w:ind w:left="0" w:right="-329" w:hanging="357"/>
        <w:rPr>
          <w:rFonts w:asciiTheme="minorHAnsi" w:hAnsiTheme="minorHAnsi"/>
          <w:sz w:val="22"/>
        </w:rPr>
      </w:pPr>
      <w:r>
        <w:rPr>
          <w:rFonts w:asciiTheme="minorHAnsi" w:hAnsiTheme="minorHAnsi" w:cs="Arial"/>
          <w:sz w:val="22"/>
          <w:szCs w:val="22"/>
        </w:rPr>
        <w:t>Applicants should be aware that competition for the scheme is very high and the University does not have additional funding for those candidates who are not offered a scholarship.</w:t>
      </w:r>
    </w:p>
    <w:p w:rsidR="00A80C2D" w:rsidRDefault="00A80C2D">
      <w:pPr>
        <w:rPr>
          <w:b/>
        </w:rPr>
      </w:pPr>
      <w:r>
        <w:rPr>
          <w:b/>
        </w:rPr>
        <w:br w:type="page"/>
      </w:r>
    </w:p>
    <w:p w:rsidR="00F26DCD" w:rsidRPr="00FF60F1" w:rsidRDefault="00F26DCD" w:rsidP="00F26DCD">
      <w:pPr>
        <w:spacing w:after="120"/>
        <w:ind w:left="-567" w:right="-329"/>
        <w:rPr>
          <w:b/>
          <w:sz w:val="28"/>
        </w:rPr>
      </w:pPr>
      <w:r>
        <w:rPr>
          <w:b/>
          <w:sz w:val="28"/>
          <w:highlight w:val="lightGray"/>
        </w:rPr>
        <w:lastRenderedPageBreak/>
        <w:t>SIMON AND JUNE LI SCHOLARSHIP</w:t>
      </w:r>
    </w:p>
    <w:p w:rsidR="00F26DCD" w:rsidRDefault="00F26DCD" w:rsidP="00F26DCD">
      <w:pPr>
        <w:spacing w:after="120"/>
        <w:ind w:left="-567" w:right="-329"/>
        <w:rPr>
          <w:b/>
          <w:sz w:val="28"/>
        </w:rPr>
      </w:pPr>
      <w:r>
        <w:rPr>
          <w:rStyle w:val="field-item-single"/>
        </w:rPr>
        <w:t>These scholarships</w:t>
      </w:r>
      <w:r w:rsidRPr="00B23E0D">
        <w:rPr>
          <w:rStyle w:val="field-item-single"/>
        </w:rPr>
        <w:t xml:space="preserve"> ha</w:t>
      </w:r>
      <w:r>
        <w:rPr>
          <w:rStyle w:val="field-item-single"/>
        </w:rPr>
        <w:t>ve</w:t>
      </w:r>
      <w:r w:rsidRPr="00B23E0D">
        <w:rPr>
          <w:rStyle w:val="field-item-single"/>
        </w:rPr>
        <w:t xml:space="preserve"> been established by</w:t>
      </w:r>
      <w:r>
        <w:rPr>
          <w:rStyle w:val="field-item-single"/>
        </w:rPr>
        <w:t xml:space="preserve"> Simon and June Li</w:t>
      </w:r>
      <w:r w:rsidRPr="00B23E0D">
        <w:rPr>
          <w:rStyle w:val="field-item-single"/>
        </w:rPr>
        <w:t xml:space="preserve"> to provide funding for undergraduate students demonstrating exceptional academic merit who may be prevented from taking up their course of study due to financial circumstances. Up to two scholarships will be awarded annually.</w:t>
      </w:r>
    </w:p>
    <w:p w:rsidR="00F26DCD" w:rsidRDefault="00F26DCD" w:rsidP="00F26DCD">
      <w:pPr>
        <w:spacing w:before="240" w:after="120"/>
        <w:ind w:left="-567" w:right="-329"/>
        <w:rPr>
          <w:b/>
        </w:rPr>
      </w:pPr>
      <w:r>
        <w:rPr>
          <w:b/>
        </w:rPr>
        <w:t>ELIGIBILITY</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F26DCD" w:rsidTr="003A05A8">
        <w:tc>
          <w:tcPr>
            <w:tcW w:w="1843" w:type="dxa"/>
          </w:tcPr>
          <w:p w:rsidR="00F26DCD" w:rsidRDefault="00F26DCD" w:rsidP="003A05A8">
            <w:pPr>
              <w:spacing w:before="60" w:after="120"/>
              <w:ind w:right="-329"/>
              <w:rPr>
                <w:b/>
              </w:rPr>
            </w:pPr>
            <w:r>
              <w:rPr>
                <w:b/>
              </w:rPr>
              <w:t>Residency</w:t>
            </w:r>
          </w:p>
        </w:tc>
        <w:tc>
          <w:tcPr>
            <w:tcW w:w="8222" w:type="dxa"/>
          </w:tcPr>
          <w:p w:rsidR="00F26DCD" w:rsidRPr="00A00509" w:rsidRDefault="00F26DCD" w:rsidP="003A05A8">
            <w:pPr>
              <w:spacing w:after="240"/>
              <w:ind w:right="237"/>
              <w:textAlignment w:val="baseline"/>
              <w:rPr>
                <w:rFonts w:eastAsia="Times New Roman" w:cs="Arial"/>
                <w:lang w:eastAsia="en-GB"/>
              </w:rPr>
            </w:pPr>
            <w:r w:rsidRPr="00A00509">
              <w:rPr>
                <w:rFonts w:eastAsia="Times New Roman" w:cs="Arial"/>
                <w:lang w:eastAsia="en-GB"/>
              </w:rPr>
              <w:t>Applicants must be ordinarily resident in any country except those in the following regions:</w:t>
            </w:r>
          </w:p>
          <w:p w:rsidR="00F26DCD" w:rsidRPr="009A14D5" w:rsidRDefault="00F26DCD" w:rsidP="003A05A8">
            <w:pPr>
              <w:spacing w:before="60" w:after="120"/>
              <w:ind w:right="176"/>
            </w:pPr>
            <w:r w:rsidRPr="00A00509">
              <w:rPr>
                <w:rFonts w:eastAsia="Times New Roman" w:cs="Arial"/>
                <w:lang w:eastAsia="en-GB"/>
              </w:rPr>
              <w:t xml:space="preserve">The </w:t>
            </w:r>
            <w:r>
              <w:rPr>
                <w:rFonts w:eastAsia="Times New Roman" w:cs="Arial"/>
                <w:lang w:eastAsia="en-GB"/>
              </w:rPr>
              <w:t xml:space="preserve">British Isles, </w:t>
            </w:r>
            <w:r w:rsidRPr="00A00509">
              <w:rPr>
                <w:rFonts w:eastAsia="Times New Roman" w:cs="Arial"/>
                <w:lang w:eastAsia="en-GB"/>
              </w:rPr>
              <w:t>European Union,</w:t>
            </w:r>
            <w:r>
              <w:rPr>
                <w:rFonts w:eastAsia="Times New Roman" w:cs="Arial"/>
                <w:lang w:eastAsia="en-GB"/>
              </w:rPr>
              <w:t xml:space="preserve"> Norway, </w:t>
            </w:r>
            <w:r w:rsidRPr="00A00509">
              <w:rPr>
                <w:rFonts w:eastAsia="Times New Roman" w:cs="Arial"/>
                <w:lang w:eastAsia="en-GB"/>
              </w:rPr>
              <w:t>United States, Canada, Australia and New Zealand.</w:t>
            </w:r>
            <w:r>
              <w:rPr>
                <w:rFonts w:eastAsia="Times New Roman" w:cs="Arial"/>
                <w:color w:val="FF0000"/>
                <w:lang w:eastAsia="en-GB"/>
              </w:rPr>
              <w:t xml:space="preserve"> </w:t>
            </w:r>
            <w:r w:rsidRPr="00F20154">
              <w:rPr>
                <w:rFonts w:eastAsia="Times New Roman" w:cs="Arial"/>
                <w:color w:val="FF0000"/>
                <w:lang w:eastAsia="en-GB"/>
              </w:rPr>
              <w:t xml:space="preserve"> </w:t>
            </w:r>
          </w:p>
        </w:tc>
      </w:tr>
      <w:tr w:rsidR="00F26DCD" w:rsidTr="003A05A8">
        <w:tc>
          <w:tcPr>
            <w:tcW w:w="1843" w:type="dxa"/>
          </w:tcPr>
          <w:p w:rsidR="00F26DCD" w:rsidRDefault="00F26DCD" w:rsidP="003A05A8">
            <w:pPr>
              <w:spacing w:before="60" w:after="120"/>
              <w:ind w:right="-329"/>
              <w:rPr>
                <w:b/>
              </w:rPr>
            </w:pPr>
            <w:r>
              <w:rPr>
                <w:b/>
              </w:rPr>
              <w:t>Level of study</w:t>
            </w:r>
          </w:p>
        </w:tc>
        <w:tc>
          <w:tcPr>
            <w:tcW w:w="8222" w:type="dxa"/>
          </w:tcPr>
          <w:p w:rsidR="00F26DCD" w:rsidRDefault="00F26DCD" w:rsidP="003A05A8">
            <w:pPr>
              <w:spacing w:before="60" w:after="120"/>
              <w:ind w:right="176"/>
              <w:rPr>
                <w:b/>
              </w:rPr>
            </w:pPr>
            <w:r>
              <w:rPr>
                <w:rFonts w:cs="Arial"/>
              </w:rPr>
              <w:t>Undergraduate</w:t>
            </w:r>
          </w:p>
        </w:tc>
      </w:tr>
      <w:tr w:rsidR="00F26DCD" w:rsidTr="003A05A8">
        <w:tc>
          <w:tcPr>
            <w:tcW w:w="1843" w:type="dxa"/>
          </w:tcPr>
          <w:p w:rsidR="00F26DCD" w:rsidRDefault="00F26DCD" w:rsidP="003A05A8">
            <w:pPr>
              <w:spacing w:before="60" w:after="120"/>
              <w:ind w:right="-329"/>
              <w:rPr>
                <w:b/>
              </w:rPr>
            </w:pPr>
            <w:r>
              <w:rPr>
                <w:b/>
              </w:rPr>
              <w:t>Year of study</w:t>
            </w:r>
          </w:p>
        </w:tc>
        <w:tc>
          <w:tcPr>
            <w:tcW w:w="8222" w:type="dxa"/>
          </w:tcPr>
          <w:p w:rsidR="00F26DCD" w:rsidRPr="009A14D5" w:rsidRDefault="00F26DCD" w:rsidP="003A05A8">
            <w:pPr>
              <w:spacing w:before="60" w:after="120"/>
              <w:ind w:right="176"/>
            </w:pPr>
            <w:r>
              <w:t>New students</w:t>
            </w:r>
          </w:p>
        </w:tc>
      </w:tr>
      <w:tr w:rsidR="00F26DCD" w:rsidTr="003A05A8">
        <w:tc>
          <w:tcPr>
            <w:tcW w:w="1843" w:type="dxa"/>
          </w:tcPr>
          <w:p w:rsidR="00F26DCD" w:rsidRDefault="00F26DCD" w:rsidP="003A05A8">
            <w:pPr>
              <w:spacing w:before="60" w:after="120"/>
              <w:ind w:right="-329"/>
              <w:rPr>
                <w:b/>
              </w:rPr>
            </w:pPr>
            <w:r>
              <w:rPr>
                <w:b/>
              </w:rPr>
              <w:t>Subject</w:t>
            </w:r>
          </w:p>
        </w:tc>
        <w:tc>
          <w:tcPr>
            <w:tcW w:w="8222" w:type="dxa"/>
          </w:tcPr>
          <w:p w:rsidR="00F26DCD" w:rsidRPr="009A14D5" w:rsidRDefault="00F26DCD" w:rsidP="003A05A8">
            <w:pPr>
              <w:spacing w:before="60" w:after="120"/>
              <w:ind w:right="176"/>
            </w:pPr>
            <w:r w:rsidRPr="009A14D5">
              <w:t>All subjects</w:t>
            </w:r>
            <w:r>
              <w:t xml:space="preserve"> </w:t>
            </w:r>
            <w:r w:rsidRPr="004769DB">
              <w:rPr>
                <w:rFonts w:cs="Arial"/>
              </w:rPr>
              <w:t xml:space="preserve">in the </w:t>
            </w:r>
            <w:r>
              <w:rPr>
                <w:rFonts w:cs="Arial"/>
              </w:rPr>
              <w:t xml:space="preserve">course </w:t>
            </w:r>
            <w:r w:rsidRPr="0099249A">
              <w:rPr>
                <w:rFonts w:cs="Arial"/>
              </w:rPr>
              <w:t>listing, except medicine</w:t>
            </w:r>
            <w:r>
              <w:rPr>
                <w:rFonts w:cs="Arial"/>
              </w:rPr>
              <w:t xml:space="preserve">. The undergraduate course listing can be found at </w:t>
            </w:r>
            <w:hyperlink r:id="rId24" w:history="1">
              <w:r w:rsidRPr="00A1061F">
                <w:rPr>
                  <w:rStyle w:val="Hyperlink"/>
                  <w:rFonts w:cs="Arial"/>
                </w:rPr>
                <w:t>www.ox.ac.uk/admissions/undergraduate/courses-listing</w:t>
              </w:r>
            </w:hyperlink>
          </w:p>
        </w:tc>
      </w:tr>
      <w:tr w:rsidR="00F26DCD" w:rsidTr="003A05A8">
        <w:tc>
          <w:tcPr>
            <w:tcW w:w="1843" w:type="dxa"/>
          </w:tcPr>
          <w:p w:rsidR="00F26DCD" w:rsidRDefault="00F26DCD" w:rsidP="003A05A8">
            <w:pPr>
              <w:spacing w:before="60" w:after="120"/>
              <w:ind w:right="-329"/>
              <w:rPr>
                <w:b/>
              </w:rPr>
            </w:pPr>
            <w:r>
              <w:rPr>
                <w:b/>
              </w:rPr>
              <w:t>College</w:t>
            </w:r>
          </w:p>
        </w:tc>
        <w:tc>
          <w:tcPr>
            <w:tcW w:w="8222" w:type="dxa"/>
          </w:tcPr>
          <w:p w:rsidR="00F26DCD" w:rsidRPr="009A14D5" w:rsidRDefault="00F26DCD" w:rsidP="003A05A8">
            <w:pPr>
              <w:spacing w:before="60" w:after="120"/>
              <w:ind w:right="176"/>
            </w:pPr>
            <w:r w:rsidRPr="009A14D5">
              <w:t>All colleges</w:t>
            </w:r>
          </w:p>
        </w:tc>
      </w:tr>
      <w:tr w:rsidR="00F26DCD" w:rsidTr="003A05A8">
        <w:tc>
          <w:tcPr>
            <w:tcW w:w="1843" w:type="dxa"/>
          </w:tcPr>
          <w:p w:rsidR="00F26DCD" w:rsidRDefault="00F26DCD" w:rsidP="003A05A8">
            <w:pPr>
              <w:spacing w:before="60" w:after="120"/>
              <w:ind w:right="-329"/>
              <w:rPr>
                <w:b/>
              </w:rPr>
            </w:pPr>
            <w:r>
              <w:rPr>
                <w:b/>
              </w:rPr>
              <w:t>Other criteria</w:t>
            </w:r>
          </w:p>
        </w:tc>
        <w:tc>
          <w:tcPr>
            <w:tcW w:w="8222" w:type="dxa"/>
          </w:tcPr>
          <w:p w:rsidR="00F26DCD" w:rsidRDefault="00F26DCD" w:rsidP="003A05A8">
            <w:pPr>
              <w:spacing w:before="60" w:after="120"/>
              <w:ind w:right="176"/>
              <w:rPr>
                <w:b/>
              </w:rPr>
            </w:pPr>
            <w:r w:rsidRPr="00F20154">
              <w:rPr>
                <w:rFonts w:eastAsia="Times New Roman" w:cs="Arial"/>
                <w:lang w:eastAsia="en-GB"/>
              </w:rPr>
              <w:t>Scholarships will be awarded on the basis of financial need and academic merit. The information that you provide in your application form will be used to assess how you meet these criteria.</w:t>
            </w:r>
          </w:p>
        </w:tc>
      </w:tr>
    </w:tbl>
    <w:p w:rsidR="00F26DCD" w:rsidRDefault="00F26DCD" w:rsidP="00F26DCD">
      <w:pPr>
        <w:spacing w:before="120" w:after="120"/>
        <w:ind w:left="-567" w:right="-329"/>
        <w:rPr>
          <w:b/>
        </w:rPr>
      </w:pPr>
      <w:r>
        <w:rPr>
          <w:b/>
        </w:rPr>
        <w:t>AWARD DETAILS</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F26DCD" w:rsidTr="003A05A8">
        <w:tc>
          <w:tcPr>
            <w:tcW w:w="1843" w:type="dxa"/>
          </w:tcPr>
          <w:p w:rsidR="00F26DCD" w:rsidRDefault="00F26DCD" w:rsidP="003A05A8">
            <w:pPr>
              <w:spacing w:before="60" w:after="120"/>
              <w:ind w:right="-329"/>
              <w:rPr>
                <w:b/>
              </w:rPr>
            </w:pPr>
            <w:r>
              <w:rPr>
                <w:b/>
              </w:rPr>
              <w:t>Duration</w:t>
            </w:r>
          </w:p>
        </w:tc>
        <w:tc>
          <w:tcPr>
            <w:tcW w:w="8222" w:type="dxa"/>
          </w:tcPr>
          <w:p w:rsidR="00F26DCD" w:rsidRPr="009A14D5" w:rsidRDefault="00F26DCD" w:rsidP="003A05A8">
            <w:pPr>
              <w:spacing w:before="60" w:after="120"/>
              <w:ind w:right="176"/>
            </w:pPr>
            <w:r w:rsidRPr="003D4E1F">
              <w:rPr>
                <w:rFonts w:cs="Arial"/>
              </w:rPr>
              <w:t>3 or 4 y</w:t>
            </w:r>
            <w:r>
              <w:rPr>
                <w:rFonts w:cs="Arial"/>
              </w:rPr>
              <w:t>ears depending on course length</w:t>
            </w:r>
          </w:p>
        </w:tc>
      </w:tr>
      <w:tr w:rsidR="00F26DCD" w:rsidTr="003A05A8">
        <w:tc>
          <w:tcPr>
            <w:tcW w:w="1843" w:type="dxa"/>
          </w:tcPr>
          <w:p w:rsidR="00F26DCD" w:rsidRDefault="00F26DCD" w:rsidP="003A05A8">
            <w:pPr>
              <w:spacing w:before="60" w:after="120"/>
              <w:ind w:right="-329"/>
              <w:rPr>
                <w:b/>
              </w:rPr>
            </w:pPr>
            <w:r>
              <w:rPr>
                <w:b/>
              </w:rPr>
              <w:t>Value</w:t>
            </w:r>
          </w:p>
        </w:tc>
        <w:tc>
          <w:tcPr>
            <w:tcW w:w="8222" w:type="dxa"/>
          </w:tcPr>
          <w:p w:rsidR="00F26DCD" w:rsidRDefault="00F26DCD" w:rsidP="003A05A8">
            <w:pPr>
              <w:spacing w:before="60" w:after="120"/>
              <w:ind w:right="176"/>
              <w:rPr>
                <w:b/>
              </w:rPr>
            </w:pPr>
            <w:r w:rsidRPr="00F20154">
              <w:rPr>
                <w:rFonts w:eastAsia="Times New Roman" w:cs="Arial"/>
                <w:lang w:eastAsia="en-GB"/>
              </w:rPr>
              <w:t>Tuition fees, college fees and a grant towards living expenses</w:t>
            </w:r>
          </w:p>
        </w:tc>
      </w:tr>
      <w:tr w:rsidR="00F26DCD" w:rsidTr="003A05A8">
        <w:tc>
          <w:tcPr>
            <w:tcW w:w="1843" w:type="dxa"/>
          </w:tcPr>
          <w:p w:rsidR="00F26DCD" w:rsidRDefault="00F26DCD" w:rsidP="003A05A8">
            <w:pPr>
              <w:spacing w:before="60" w:after="120"/>
              <w:ind w:right="-329"/>
              <w:rPr>
                <w:b/>
              </w:rPr>
            </w:pPr>
            <w:r>
              <w:rPr>
                <w:b/>
              </w:rPr>
              <w:t>Number</w:t>
            </w:r>
          </w:p>
        </w:tc>
        <w:tc>
          <w:tcPr>
            <w:tcW w:w="8222" w:type="dxa"/>
          </w:tcPr>
          <w:p w:rsidR="00F26DCD" w:rsidRPr="009A14D5" w:rsidRDefault="00F26DCD" w:rsidP="003A05A8">
            <w:pPr>
              <w:spacing w:before="60" w:after="120"/>
              <w:ind w:right="176"/>
            </w:pPr>
            <w:r>
              <w:rPr>
                <w:rFonts w:eastAsia="Times New Roman" w:cs="Arial"/>
                <w:bCs/>
                <w:bdr w:val="none" w:sz="0" w:space="0" w:color="auto" w:frame="1"/>
                <w:lang w:eastAsia="en-GB"/>
              </w:rPr>
              <w:t>Two scholarships</w:t>
            </w:r>
            <w:r w:rsidRPr="00F20154">
              <w:rPr>
                <w:rFonts w:eastAsia="Times New Roman" w:cs="Arial"/>
                <w:bCs/>
                <w:bdr w:val="none" w:sz="0" w:space="0" w:color="auto" w:frame="1"/>
                <w:lang w:eastAsia="en-GB"/>
              </w:rPr>
              <w:t xml:space="preserve"> will be awarded for 2016/17 entry</w:t>
            </w:r>
          </w:p>
        </w:tc>
      </w:tr>
    </w:tbl>
    <w:p w:rsidR="00F26DCD" w:rsidRDefault="00F26DCD" w:rsidP="00F26DCD">
      <w:pPr>
        <w:spacing w:before="120" w:after="120"/>
        <w:ind w:left="-567" w:right="-329"/>
        <w:rPr>
          <w:b/>
        </w:rPr>
      </w:pPr>
      <w:r>
        <w:rPr>
          <w:b/>
        </w:rPr>
        <w:t>APPLICATION PROCESS</w:t>
      </w:r>
    </w:p>
    <w:p w:rsidR="00F26DCD" w:rsidRDefault="00F26DCD" w:rsidP="00F26DCD">
      <w:pPr>
        <w:spacing w:after="180"/>
        <w:ind w:left="-567" w:right="-329"/>
      </w:pPr>
      <w:r>
        <w:t xml:space="preserve">You must have made an application to the University through UCAS by 15 October 2015 and be successful in gaining a place. You will then need to complete a separate scholarship application form. </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F26DCD" w:rsidTr="003A05A8">
        <w:tc>
          <w:tcPr>
            <w:tcW w:w="1843" w:type="dxa"/>
          </w:tcPr>
          <w:p w:rsidR="00F26DCD" w:rsidRDefault="00F26DCD" w:rsidP="003A05A8">
            <w:pPr>
              <w:spacing w:before="60" w:after="120"/>
              <w:ind w:right="-329"/>
              <w:rPr>
                <w:b/>
              </w:rPr>
            </w:pPr>
            <w:r>
              <w:rPr>
                <w:b/>
              </w:rPr>
              <w:t>Closing date</w:t>
            </w:r>
          </w:p>
        </w:tc>
        <w:tc>
          <w:tcPr>
            <w:tcW w:w="8222" w:type="dxa"/>
          </w:tcPr>
          <w:p w:rsidR="00F26DCD" w:rsidRPr="009A14D5" w:rsidRDefault="00F26DCD" w:rsidP="003A05A8">
            <w:pPr>
              <w:spacing w:before="60" w:after="120"/>
              <w:ind w:right="176"/>
            </w:pPr>
            <w:r w:rsidRPr="003D4E1F">
              <w:rPr>
                <w:rFonts w:cs="Arial"/>
              </w:rPr>
              <w:t>12 noon</w:t>
            </w:r>
            <w:r>
              <w:rPr>
                <w:rFonts w:cs="Arial"/>
              </w:rPr>
              <w:t xml:space="preserve"> (UK time)</w:t>
            </w:r>
            <w:r w:rsidRPr="003D4E1F">
              <w:rPr>
                <w:rFonts w:cs="Arial"/>
              </w:rPr>
              <w:t xml:space="preserve"> on </w:t>
            </w:r>
            <w:r>
              <w:rPr>
                <w:rFonts w:cs="Arial"/>
              </w:rPr>
              <w:t>Wednesday 17 February 2016</w:t>
            </w:r>
          </w:p>
        </w:tc>
      </w:tr>
      <w:tr w:rsidR="00F26DCD" w:rsidTr="003A05A8">
        <w:tc>
          <w:tcPr>
            <w:tcW w:w="1843" w:type="dxa"/>
          </w:tcPr>
          <w:p w:rsidR="00F26DCD" w:rsidRDefault="00F26DCD" w:rsidP="003A05A8">
            <w:pPr>
              <w:spacing w:before="60" w:after="120"/>
              <w:ind w:right="-329"/>
              <w:rPr>
                <w:b/>
              </w:rPr>
            </w:pPr>
            <w:r>
              <w:rPr>
                <w:b/>
              </w:rPr>
              <w:t>Results</w:t>
            </w:r>
          </w:p>
        </w:tc>
        <w:tc>
          <w:tcPr>
            <w:tcW w:w="8222" w:type="dxa"/>
          </w:tcPr>
          <w:p w:rsidR="00F26DCD" w:rsidRDefault="00F26DCD" w:rsidP="003A05A8">
            <w:pPr>
              <w:spacing w:before="60" w:after="120"/>
              <w:ind w:right="176"/>
              <w:rPr>
                <w:b/>
              </w:rPr>
            </w:pPr>
            <w:r w:rsidRPr="0033120A">
              <w:rPr>
                <w:rFonts w:cs="Arial"/>
              </w:rPr>
              <w:t xml:space="preserve">Candidates </w:t>
            </w:r>
            <w:r>
              <w:rPr>
                <w:rFonts w:cs="Arial"/>
              </w:rPr>
              <w:t xml:space="preserve">will </w:t>
            </w:r>
            <w:r w:rsidRPr="0033120A">
              <w:rPr>
                <w:rFonts w:cs="Arial"/>
              </w:rPr>
              <w:t>be informed</w:t>
            </w:r>
            <w:r>
              <w:rPr>
                <w:rFonts w:cs="Arial"/>
              </w:rPr>
              <w:t xml:space="preserve"> of the outcome of their application</w:t>
            </w:r>
            <w:r w:rsidRPr="0033120A">
              <w:rPr>
                <w:rFonts w:cs="Arial"/>
              </w:rPr>
              <w:t xml:space="preserve"> in </w:t>
            </w:r>
            <w:r>
              <w:rPr>
                <w:rFonts w:cs="Arial"/>
              </w:rPr>
              <w:t>spring</w:t>
            </w:r>
            <w:r w:rsidRPr="0033120A">
              <w:rPr>
                <w:rFonts w:cs="Arial"/>
              </w:rPr>
              <w:t xml:space="preserve"> 2016 </w:t>
            </w:r>
          </w:p>
        </w:tc>
      </w:tr>
    </w:tbl>
    <w:p w:rsidR="00F26DCD" w:rsidRDefault="00F26DCD" w:rsidP="00F26DCD">
      <w:pPr>
        <w:spacing w:before="120" w:after="120"/>
        <w:ind w:left="-567" w:right="-329"/>
        <w:rPr>
          <w:b/>
        </w:rPr>
      </w:pPr>
      <w:r>
        <w:rPr>
          <w:b/>
        </w:rPr>
        <w:t>OTHER INFORMATION</w:t>
      </w:r>
    </w:p>
    <w:p w:rsidR="00F26DCD" w:rsidRDefault="00F26DCD" w:rsidP="00F26DCD">
      <w:pPr>
        <w:spacing w:before="120" w:after="120"/>
        <w:ind w:left="-567" w:right="-329"/>
        <w:rPr>
          <w:b/>
        </w:rPr>
      </w:pPr>
      <w:r w:rsidRPr="00A8017E">
        <w:rPr>
          <w:rStyle w:val="Hyperlink"/>
          <w:rFonts w:cs="Arial"/>
        </w:rPr>
        <w:t>www.ox.ac.uk/</w:t>
      </w:r>
      <w:hyperlink r:id="rId25" w:history="1">
        <w:r w:rsidRPr="00A8017E">
          <w:rPr>
            <w:rStyle w:val="Hyperlink"/>
            <w:rFonts w:cs="Arial"/>
          </w:rPr>
          <w:t>admissions</w:t>
        </w:r>
      </w:hyperlink>
      <w:r w:rsidRPr="00A8017E">
        <w:rPr>
          <w:rStyle w:val="Hyperlink"/>
          <w:rFonts w:cs="Arial"/>
        </w:rPr>
        <w:t>/undergraduate/fees-and-funding/oxford-support/d-h-chen-scholarships</w:t>
      </w:r>
    </w:p>
    <w:p w:rsidR="00F26DCD" w:rsidRDefault="00F26DCD" w:rsidP="00F26DCD">
      <w:pPr>
        <w:pStyle w:val="ListParagraph"/>
        <w:numPr>
          <w:ilvl w:val="0"/>
          <w:numId w:val="10"/>
        </w:numPr>
        <w:spacing w:after="60"/>
        <w:ind w:left="0" w:right="-329" w:hanging="357"/>
        <w:rPr>
          <w:rFonts w:asciiTheme="minorHAnsi" w:hAnsiTheme="minorHAnsi"/>
          <w:sz w:val="22"/>
        </w:rPr>
      </w:pPr>
      <w:r>
        <w:rPr>
          <w:rFonts w:asciiTheme="minorHAnsi" w:hAnsiTheme="minorHAnsi"/>
          <w:sz w:val="22"/>
        </w:rPr>
        <w:t>Scholars will be expected to write a report an annual report about their academic and social activities and achievements at the University.</w:t>
      </w:r>
    </w:p>
    <w:p w:rsidR="00F26DCD" w:rsidRDefault="00F26DCD" w:rsidP="00F26DCD">
      <w:pPr>
        <w:pStyle w:val="ListParagraph"/>
        <w:numPr>
          <w:ilvl w:val="0"/>
          <w:numId w:val="10"/>
        </w:numPr>
        <w:spacing w:after="60"/>
        <w:ind w:left="0" w:right="-329" w:hanging="357"/>
        <w:rPr>
          <w:rFonts w:asciiTheme="minorHAnsi" w:hAnsiTheme="minorHAnsi"/>
          <w:sz w:val="22"/>
        </w:rPr>
      </w:pPr>
      <w:r>
        <w:rPr>
          <w:rFonts w:asciiTheme="minorHAnsi" w:hAnsiTheme="minorHAnsi"/>
          <w:sz w:val="22"/>
        </w:rPr>
        <w:t>Receipt of the award in subsequent years is subject to satisfactory academic progress.</w:t>
      </w:r>
    </w:p>
    <w:p w:rsidR="00F26DCD" w:rsidRDefault="00F26DCD" w:rsidP="00F26DCD">
      <w:pPr>
        <w:rPr>
          <w:b/>
          <w:sz w:val="28"/>
          <w:highlight w:val="lightGray"/>
        </w:rPr>
      </w:pPr>
      <w:r w:rsidRPr="008F2E15">
        <w:t>Applicants should be aware that competition for the scheme is very high and the University does not have additional funding for those candidates who are not offered a scholarship.</w:t>
      </w:r>
      <w:r>
        <w:rPr>
          <w:b/>
          <w:sz w:val="28"/>
          <w:highlight w:val="lightGray"/>
        </w:rPr>
        <w:br w:type="page"/>
      </w:r>
    </w:p>
    <w:p w:rsidR="00A80C2D" w:rsidRPr="00FF60F1" w:rsidRDefault="00A80C2D" w:rsidP="00A80C2D">
      <w:pPr>
        <w:spacing w:after="120"/>
        <w:ind w:left="-567" w:right="-329"/>
        <w:rPr>
          <w:b/>
          <w:sz w:val="28"/>
        </w:rPr>
      </w:pPr>
      <w:r w:rsidRPr="009623C0">
        <w:rPr>
          <w:b/>
          <w:sz w:val="28"/>
          <w:highlight w:val="lightGray"/>
        </w:rPr>
        <w:lastRenderedPageBreak/>
        <w:t>VICKY NOON EDUCATIONAL FOUNDATION SCHOLARSHIP</w:t>
      </w:r>
    </w:p>
    <w:p w:rsidR="00857B36" w:rsidRDefault="00857B36" w:rsidP="00857B36">
      <w:pPr>
        <w:spacing w:before="100" w:after="0"/>
        <w:ind w:left="-567" w:right="-329"/>
      </w:pPr>
      <w:r w:rsidRPr="003D4E1F">
        <w:rPr>
          <w:rFonts w:cs="Arial"/>
        </w:rPr>
        <w:t>The Noon Educational Foundation was established in 1992 by Lady Viqarunnissa Noon to support scholars from Pakistan to study at leading universities in the United Kingdom. The scholarships at Oxford are funded by the Foundation, the University and a number of generous partners.</w:t>
      </w:r>
    </w:p>
    <w:p w:rsidR="00857B36" w:rsidRDefault="00857B36" w:rsidP="00857B36">
      <w:pPr>
        <w:spacing w:before="240" w:after="120"/>
        <w:ind w:left="-567" w:right="-329"/>
        <w:rPr>
          <w:b/>
        </w:rPr>
      </w:pPr>
      <w:r>
        <w:rPr>
          <w:b/>
        </w:rPr>
        <w:t>ELIGIBILITY</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857B36" w:rsidTr="003A05A8">
        <w:tc>
          <w:tcPr>
            <w:tcW w:w="1843" w:type="dxa"/>
          </w:tcPr>
          <w:p w:rsidR="00857B36" w:rsidRDefault="00857B36" w:rsidP="003A05A8">
            <w:pPr>
              <w:spacing w:before="60" w:after="120"/>
              <w:ind w:right="-329"/>
              <w:rPr>
                <w:b/>
              </w:rPr>
            </w:pPr>
            <w:r>
              <w:rPr>
                <w:b/>
              </w:rPr>
              <w:t>Nationality</w:t>
            </w:r>
            <w:r w:rsidR="00B23E0D">
              <w:rPr>
                <w:b/>
              </w:rPr>
              <w:t xml:space="preserve"> and Residency</w:t>
            </w:r>
          </w:p>
        </w:tc>
        <w:tc>
          <w:tcPr>
            <w:tcW w:w="8222" w:type="dxa"/>
          </w:tcPr>
          <w:p w:rsidR="00857B36" w:rsidRPr="009A14D5" w:rsidRDefault="00857B36" w:rsidP="003A05A8">
            <w:pPr>
              <w:spacing w:before="60" w:after="120"/>
              <w:ind w:right="176"/>
            </w:pPr>
            <w:r>
              <w:t>Pakistan</w:t>
            </w:r>
          </w:p>
        </w:tc>
      </w:tr>
      <w:tr w:rsidR="00857B36" w:rsidTr="003A05A8">
        <w:tc>
          <w:tcPr>
            <w:tcW w:w="1843" w:type="dxa"/>
          </w:tcPr>
          <w:p w:rsidR="00857B36" w:rsidRDefault="00857B36" w:rsidP="003A05A8">
            <w:pPr>
              <w:spacing w:before="60" w:after="120"/>
              <w:ind w:right="-329"/>
              <w:rPr>
                <w:b/>
              </w:rPr>
            </w:pPr>
            <w:r>
              <w:rPr>
                <w:b/>
              </w:rPr>
              <w:t>Level of study</w:t>
            </w:r>
          </w:p>
        </w:tc>
        <w:tc>
          <w:tcPr>
            <w:tcW w:w="8222" w:type="dxa"/>
          </w:tcPr>
          <w:p w:rsidR="00857B36" w:rsidRDefault="00857B36" w:rsidP="003A05A8">
            <w:pPr>
              <w:spacing w:before="60" w:after="120"/>
              <w:ind w:right="176"/>
              <w:rPr>
                <w:b/>
              </w:rPr>
            </w:pPr>
            <w:r>
              <w:rPr>
                <w:rFonts w:cs="Arial"/>
              </w:rPr>
              <w:t>Undergraduate and Graduate</w:t>
            </w:r>
          </w:p>
        </w:tc>
      </w:tr>
      <w:tr w:rsidR="00857B36" w:rsidTr="003A05A8">
        <w:tc>
          <w:tcPr>
            <w:tcW w:w="1843" w:type="dxa"/>
          </w:tcPr>
          <w:p w:rsidR="00857B36" w:rsidRDefault="00857B36" w:rsidP="003A05A8">
            <w:pPr>
              <w:spacing w:before="60" w:after="120"/>
              <w:ind w:right="-329"/>
              <w:rPr>
                <w:b/>
              </w:rPr>
            </w:pPr>
            <w:r>
              <w:rPr>
                <w:b/>
              </w:rPr>
              <w:t>Year of study</w:t>
            </w:r>
          </w:p>
        </w:tc>
        <w:tc>
          <w:tcPr>
            <w:tcW w:w="8222" w:type="dxa"/>
          </w:tcPr>
          <w:p w:rsidR="00857B36" w:rsidRPr="009A14D5" w:rsidRDefault="00857B36" w:rsidP="003A05A8">
            <w:pPr>
              <w:spacing w:before="60" w:after="120"/>
              <w:ind w:right="176"/>
            </w:pPr>
            <w:r>
              <w:t>New students</w:t>
            </w:r>
          </w:p>
        </w:tc>
      </w:tr>
      <w:tr w:rsidR="00857B36" w:rsidTr="003A05A8">
        <w:tc>
          <w:tcPr>
            <w:tcW w:w="1843" w:type="dxa"/>
          </w:tcPr>
          <w:p w:rsidR="00857B36" w:rsidRDefault="00857B36" w:rsidP="003A05A8">
            <w:pPr>
              <w:spacing w:before="60" w:after="120"/>
              <w:ind w:right="-329"/>
              <w:rPr>
                <w:b/>
              </w:rPr>
            </w:pPr>
            <w:r>
              <w:rPr>
                <w:b/>
              </w:rPr>
              <w:t>Subject</w:t>
            </w:r>
          </w:p>
        </w:tc>
        <w:tc>
          <w:tcPr>
            <w:tcW w:w="8222" w:type="dxa"/>
          </w:tcPr>
          <w:p w:rsidR="00857B36" w:rsidRPr="009A14D5" w:rsidRDefault="00857B36" w:rsidP="003A05A8">
            <w:pPr>
              <w:spacing w:before="60" w:after="120"/>
              <w:ind w:right="176"/>
            </w:pPr>
            <w:r w:rsidRPr="009A14D5">
              <w:t>All subjects</w:t>
            </w:r>
          </w:p>
        </w:tc>
      </w:tr>
      <w:tr w:rsidR="00857B36" w:rsidTr="003A05A8">
        <w:tc>
          <w:tcPr>
            <w:tcW w:w="1843" w:type="dxa"/>
          </w:tcPr>
          <w:p w:rsidR="00857B36" w:rsidRDefault="00857B36" w:rsidP="003A05A8">
            <w:pPr>
              <w:spacing w:before="60" w:after="120"/>
              <w:ind w:right="-329"/>
              <w:rPr>
                <w:b/>
              </w:rPr>
            </w:pPr>
            <w:r>
              <w:rPr>
                <w:b/>
              </w:rPr>
              <w:t>College</w:t>
            </w:r>
          </w:p>
        </w:tc>
        <w:tc>
          <w:tcPr>
            <w:tcW w:w="8222" w:type="dxa"/>
          </w:tcPr>
          <w:p w:rsidR="00857B36" w:rsidRPr="009A14D5" w:rsidRDefault="00857B36" w:rsidP="003A05A8">
            <w:pPr>
              <w:spacing w:before="60" w:after="120"/>
              <w:ind w:right="176"/>
            </w:pPr>
            <w:r w:rsidRPr="009A14D5">
              <w:t>All colleges</w:t>
            </w:r>
          </w:p>
        </w:tc>
      </w:tr>
      <w:tr w:rsidR="00857B36" w:rsidTr="003A05A8">
        <w:tc>
          <w:tcPr>
            <w:tcW w:w="1843" w:type="dxa"/>
          </w:tcPr>
          <w:p w:rsidR="00857B36" w:rsidRDefault="00857B36" w:rsidP="003A05A8">
            <w:pPr>
              <w:spacing w:before="60" w:after="120"/>
              <w:ind w:right="-329"/>
              <w:rPr>
                <w:b/>
              </w:rPr>
            </w:pPr>
            <w:r>
              <w:rPr>
                <w:b/>
              </w:rPr>
              <w:t>Other criteria</w:t>
            </w:r>
          </w:p>
        </w:tc>
        <w:tc>
          <w:tcPr>
            <w:tcW w:w="8222" w:type="dxa"/>
          </w:tcPr>
          <w:p w:rsidR="00857B36" w:rsidRDefault="00857B36" w:rsidP="003A05A8">
            <w:pPr>
              <w:spacing w:before="60" w:after="120"/>
              <w:ind w:right="176"/>
              <w:rPr>
                <w:b/>
              </w:rPr>
            </w:pPr>
            <w:r>
              <w:rPr>
                <w:rFonts w:cs="Arial"/>
              </w:rPr>
              <w:t>Applicants must commit to returning to Pakistan after completing their studies</w:t>
            </w:r>
          </w:p>
        </w:tc>
      </w:tr>
    </w:tbl>
    <w:p w:rsidR="00857B36" w:rsidRDefault="00857B36" w:rsidP="00857B36">
      <w:pPr>
        <w:spacing w:before="240" w:after="120"/>
        <w:ind w:left="-567" w:right="-329"/>
        <w:rPr>
          <w:b/>
        </w:rPr>
      </w:pPr>
      <w:r>
        <w:rPr>
          <w:b/>
        </w:rPr>
        <w:t>AWARD DETAILS</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857B36" w:rsidTr="003A05A8">
        <w:tc>
          <w:tcPr>
            <w:tcW w:w="1843" w:type="dxa"/>
          </w:tcPr>
          <w:p w:rsidR="00857B36" w:rsidRDefault="00857B36" w:rsidP="003A05A8">
            <w:pPr>
              <w:spacing w:before="60" w:after="120"/>
              <w:ind w:right="-329"/>
              <w:rPr>
                <w:b/>
              </w:rPr>
            </w:pPr>
            <w:r>
              <w:rPr>
                <w:b/>
              </w:rPr>
              <w:t>Duration</w:t>
            </w:r>
          </w:p>
        </w:tc>
        <w:tc>
          <w:tcPr>
            <w:tcW w:w="8222" w:type="dxa"/>
          </w:tcPr>
          <w:p w:rsidR="00857B36" w:rsidRPr="009A14D5" w:rsidRDefault="00857B36" w:rsidP="003A05A8">
            <w:pPr>
              <w:spacing w:before="60" w:after="120"/>
              <w:ind w:right="176"/>
            </w:pPr>
            <w:r>
              <w:rPr>
                <w:rFonts w:cs="Arial"/>
              </w:rPr>
              <w:t>Varies according to each scholar’s circumstances</w:t>
            </w:r>
          </w:p>
        </w:tc>
      </w:tr>
      <w:tr w:rsidR="00857B36" w:rsidTr="003A05A8">
        <w:tc>
          <w:tcPr>
            <w:tcW w:w="1843" w:type="dxa"/>
          </w:tcPr>
          <w:p w:rsidR="00857B36" w:rsidRDefault="00857B36" w:rsidP="003A05A8">
            <w:pPr>
              <w:spacing w:before="60" w:after="120"/>
              <w:ind w:right="-329"/>
              <w:rPr>
                <w:b/>
              </w:rPr>
            </w:pPr>
            <w:r>
              <w:rPr>
                <w:b/>
              </w:rPr>
              <w:t>Value</w:t>
            </w:r>
          </w:p>
        </w:tc>
        <w:tc>
          <w:tcPr>
            <w:tcW w:w="8222" w:type="dxa"/>
          </w:tcPr>
          <w:p w:rsidR="00857B36" w:rsidRDefault="00857B36" w:rsidP="003A05A8">
            <w:pPr>
              <w:spacing w:before="60" w:after="120"/>
              <w:ind w:right="176"/>
              <w:rPr>
                <w:b/>
              </w:rPr>
            </w:pPr>
            <w:r w:rsidRPr="003D4E1F">
              <w:rPr>
                <w:rFonts w:cs="Arial"/>
              </w:rPr>
              <w:t>In recent years these have ranged from partial awards (e.g. £3,000) to fully funded scholarsh</w:t>
            </w:r>
            <w:r>
              <w:rPr>
                <w:rFonts w:cs="Arial"/>
              </w:rPr>
              <w:t>ips (all fees and living costs)</w:t>
            </w:r>
          </w:p>
        </w:tc>
      </w:tr>
      <w:tr w:rsidR="00857B36" w:rsidTr="003A05A8">
        <w:tc>
          <w:tcPr>
            <w:tcW w:w="1843" w:type="dxa"/>
          </w:tcPr>
          <w:p w:rsidR="00857B36" w:rsidRDefault="00857B36" w:rsidP="003A05A8">
            <w:pPr>
              <w:spacing w:before="60" w:after="120"/>
              <w:ind w:right="-329"/>
              <w:rPr>
                <w:b/>
              </w:rPr>
            </w:pPr>
            <w:r>
              <w:rPr>
                <w:b/>
              </w:rPr>
              <w:t>Number</w:t>
            </w:r>
          </w:p>
        </w:tc>
        <w:tc>
          <w:tcPr>
            <w:tcW w:w="8222" w:type="dxa"/>
          </w:tcPr>
          <w:p w:rsidR="00857B36" w:rsidRPr="009A14D5" w:rsidRDefault="00857B36" w:rsidP="003A05A8">
            <w:pPr>
              <w:spacing w:before="60" w:after="120"/>
              <w:ind w:right="176"/>
            </w:pPr>
            <w:r>
              <w:t>1 or 2 (including awards for graduates)</w:t>
            </w:r>
          </w:p>
        </w:tc>
      </w:tr>
    </w:tbl>
    <w:p w:rsidR="00857B36" w:rsidRDefault="00857B36" w:rsidP="00857B36">
      <w:pPr>
        <w:spacing w:before="240" w:after="120"/>
        <w:ind w:left="-567" w:right="-329"/>
        <w:rPr>
          <w:b/>
        </w:rPr>
      </w:pPr>
      <w:r>
        <w:rPr>
          <w:b/>
        </w:rPr>
        <w:t>APPLICATION PROCESS</w:t>
      </w:r>
    </w:p>
    <w:p w:rsidR="00857B36" w:rsidRDefault="00857B36" w:rsidP="00857B36">
      <w:pPr>
        <w:spacing w:after="180"/>
        <w:ind w:left="-567" w:right="-329"/>
      </w:pPr>
      <w:r>
        <w:t xml:space="preserve">You must have made an application to the University through UCAS by 15 October 2015 and be successful in gaining a place. You will then need to complete a separate scholarship application form. </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857B36" w:rsidTr="003A05A8">
        <w:tc>
          <w:tcPr>
            <w:tcW w:w="1843" w:type="dxa"/>
          </w:tcPr>
          <w:p w:rsidR="00857B36" w:rsidRDefault="00857B36" w:rsidP="003A05A8">
            <w:pPr>
              <w:spacing w:before="60" w:after="120"/>
              <w:ind w:right="-329"/>
              <w:rPr>
                <w:b/>
              </w:rPr>
            </w:pPr>
            <w:r>
              <w:rPr>
                <w:b/>
              </w:rPr>
              <w:t>Closing date</w:t>
            </w:r>
          </w:p>
        </w:tc>
        <w:tc>
          <w:tcPr>
            <w:tcW w:w="8222" w:type="dxa"/>
          </w:tcPr>
          <w:p w:rsidR="00857B36" w:rsidRPr="009A14D5" w:rsidRDefault="00857B36" w:rsidP="003A05A8">
            <w:pPr>
              <w:spacing w:before="60" w:after="120"/>
              <w:ind w:right="176"/>
            </w:pPr>
            <w:r w:rsidRPr="003D4E1F">
              <w:rPr>
                <w:rFonts w:cs="Arial"/>
              </w:rPr>
              <w:t>12 noon</w:t>
            </w:r>
            <w:r w:rsidR="007B2193">
              <w:rPr>
                <w:rFonts w:cs="Arial"/>
              </w:rPr>
              <w:t xml:space="preserve"> (UK time)</w:t>
            </w:r>
            <w:r w:rsidRPr="003D4E1F">
              <w:rPr>
                <w:rFonts w:cs="Arial"/>
              </w:rPr>
              <w:t xml:space="preserve"> on </w:t>
            </w:r>
            <w:r w:rsidR="000521CF">
              <w:rPr>
                <w:rFonts w:cs="Arial"/>
              </w:rPr>
              <w:t>Wednesday 17</w:t>
            </w:r>
            <w:r>
              <w:rPr>
                <w:rFonts w:cs="Arial"/>
              </w:rPr>
              <w:t xml:space="preserve"> February 2016</w:t>
            </w:r>
          </w:p>
        </w:tc>
      </w:tr>
      <w:tr w:rsidR="00857B36" w:rsidTr="003A05A8">
        <w:tc>
          <w:tcPr>
            <w:tcW w:w="1843" w:type="dxa"/>
          </w:tcPr>
          <w:p w:rsidR="00857B36" w:rsidRDefault="00857B36" w:rsidP="003A05A8">
            <w:pPr>
              <w:spacing w:before="60" w:after="120"/>
              <w:ind w:right="-329"/>
              <w:rPr>
                <w:b/>
              </w:rPr>
            </w:pPr>
            <w:r>
              <w:rPr>
                <w:b/>
              </w:rPr>
              <w:t>Results</w:t>
            </w:r>
          </w:p>
        </w:tc>
        <w:tc>
          <w:tcPr>
            <w:tcW w:w="8222" w:type="dxa"/>
          </w:tcPr>
          <w:p w:rsidR="00857B36" w:rsidRDefault="00857B36" w:rsidP="003A05A8">
            <w:pPr>
              <w:spacing w:before="60" w:after="120"/>
              <w:ind w:right="176"/>
              <w:rPr>
                <w:b/>
              </w:rPr>
            </w:pPr>
            <w:r>
              <w:rPr>
                <w:rFonts w:cs="Arial"/>
              </w:rPr>
              <w:t>Decisions are expected to be made around the July preceding entry</w:t>
            </w:r>
          </w:p>
        </w:tc>
      </w:tr>
    </w:tbl>
    <w:p w:rsidR="00857B36" w:rsidRDefault="00857B36" w:rsidP="00857B36">
      <w:pPr>
        <w:spacing w:before="240" w:after="120"/>
        <w:ind w:left="-567" w:right="-329"/>
        <w:rPr>
          <w:b/>
        </w:rPr>
      </w:pPr>
      <w:r>
        <w:rPr>
          <w:b/>
        </w:rPr>
        <w:t>OTHER INFORMATION</w:t>
      </w:r>
    </w:p>
    <w:p w:rsidR="00857B36" w:rsidRPr="009A121C" w:rsidRDefault="004517A6" w:rsidP="009946ED">
      <w:pPr>
        <w:spacing w:before="120" w:after="120"/>
        <w:ind w:left="-567" w:right="-329"/>
      </w:pPr>
      <w:hyperlink r:id="rId26" w:history="1">
        <w:r w:rsidR="00857B36" w:rsidRPr="00F074CD">
          <w:rPr>
            <w:rStyle w:val="Hyperlink"/>
          </w:rPr>
          <w:t>www.ox.ac.uk/admissions/undergraduate/fees-and-funding/oxford-support/vicky-noon-educational-foundation-oxford-scholarships</w:t>
        </w:r>
      </w:hyperlink>
      <w:r w:rsidR="00857B36">
        <w:t xml:space="preserve"> </w:t>
      </w:r>
      <w:r w:rsidR="00857B36" w:rsidRPr="009A121C">
        <w:t xml:space="preserve"> </w:t>
      </w:r>
    </w:p>
    <w:p w:rsidR="00E93C49" w:rsidRDefault="00857B36" w:rsidP="00E93C49">
      <w:pPr>
        <w:pStyle w:val="ListParagraph"/>
        <w:numPr>
          <w:ilvl w:val="0"/>
          <w:numId w:val="10"/>
        </w:numPr>
        <w:spacing w:after="60"/>
        <w:ind w:left="0" w:right="-329" w:hanging="357"/>
        <w:rPr>
          <w:rFonts w:asciiTheme="minorHAnsi" w:hAnsiTheme="minorHAnsi"/>
          <w:sz w:val="22"/>
        </w:rPr>
      </w:pPr>
      <w:r>
        <w:rPr>
          <w:rFonts w:asciiTheme="minorHAnsi" w:hAnsiTheme="minorHAnsi"/>
          <w:sz w:val="22"/>
        </w:rPr>
        <w:t xml:space="preserve">You </w:t>
      </w:r>
      <w:r>
        <w:rPr>
          <w:rFonts w:asciiTheme="minorHAnsi" w:hAnsiTheme="minorHAnsi"/>
          <w:b/>
          <w:sz w:val="22"/>
        </w:rPr>
        <w:t xml:space="preserve">must </w:t>
      </w:r>
      <w:r>
        <w:rPr>
          <w:rFonts w:asciiTheme="minorHAnsi" w:hAnsiTheme="minorHAnsi"/>
          <w:sz w:val="22"/>
        </w:rPr>
        <w:t xml:space="preserve">also </w:t>
      </w:r>
      <w:r w:rsidR="00F523C5">
        <w:rPr>
          <w:rFonts w:asciiTheme="minorHAnsi" w:hAnsiTheme="minorHAnsi"/>
          <w:sz w:val="22"/>
        </w:rPr>
        <w:t xml:space="preserve">complete Section F in the application form, </w:t>
      </w:r>
      <w:r>
        <w:rPr>
          <w:rFonts w:asciiTheme="minorHAnsi" w:hAnsiTheme="minorHAnsi"/>
          <w:sz w:val="22"/>
        </w:rPr>
        <w:t>setting out (in no more than 200 words) how you inten</w:t>
      </w:r>
      <w:r w:rsidR="00D26636">
        <w:rPr>
          <w:rFonts w:asciiTheme="minorHAnsi" w:hAnsiTheme="minorHAnsi"/>
          <w:sz w:val="22"/>
        </w:rPr>
        <w:t>d</w:t>
      </w:r>
      <w:r>
        <w:rPr>
          <w:rFonts w:asciiTheme="minorHAnsi" w:hAnsiTheme="minorHAnsi"/>
          <w:sz w:val="22"/>
        </w:rPr>
        <w:t xml:space="preserve"> to contribute to Pakistan on your return, and how your s</w:t>
      </w:r>
      <w:r w:rsidR="00E93C49">
        <w:rPr>
          <w:rFonts w:asciiTheme="minorHAnsi" w:hAnsiTheme="minorHAnsi"/>
          <w:sz w:val="22"/>
        </w:rPr>
        <w:t xml:space="preserve">tudies in Oxford will help this. </w:t>
      </w:r>
    </w:p>
    <w:p w:rsidR="00E93C49" w:rsidRDefault="00E93C49" w:rsidP="00E93C49">
      <w:pPr>
        <w:pStyle w:val="ListParagraph"/>
        <w:numPr>
          <w:ilvl w:val="0"/>
          <w:numId w:val="10"/>
        </w:numPr>
        <w:spacing w:after="60"/>
        <w:ind w:left="0" w:right="-329" w:hanging="357"/>
        <w:rPr>
          <w:rFonts w:asciiTheme="minorHAnsi" w:hAnsiTheme="minorHAnsi"/>
          <w:sz w:val="22"/>
        </w:rPr>
      </w:pPr>
      <w:r w:rsidRPr="00E93C49">
        <w:rPr>
          <w:rFonts w:asciiTheme="minorHAnsi" w:hAnsiTheme="minorHAnsi"/>
          <w:sz w:val="22"/>
        </w:rPr>
        <w:t>Scholars will be expected to write a report at the end of the first academic term, and an annual report about their academic and social activities and achievements at the University.</w:t>
      </w:r>
    </w:p>
    <w:p w:rsidR="00E93C49" w:rsidRPr="00E93C49" w:rsidRDefault="00E93C49" w:rsidP="00E93C49">
      <w:pPr>
        <w:pStyle w:val="ListParagraph"/>
        <w:numPr>
          <w:ilvl w:val="0"/>
          <w:numId w:val="10"/>
        </w:numPr>
        <w:spacing w:after="60"/>
        <w:ind w:left="0" w:right="-329" w:hanging="357"/>
        <w:rPr>
          <w:rFonts w:asciiTheme="minorHAnsi" w:hAnsiTheme="minorHAnsi"/>
          <w:sz w:val="22"/>
        </w:rPr>
      </w:pPr>
      <w:r w:rsidRPr="00E93C49">
        <w:rPr>
          <w:rFonts w:asciiTheme="minorHAnsi" w:hAnsiTheme="minorHAnsi"/>
          <w:sz w:val="22"/>
        </w:rPr>
        <w:t>Applicants should be aware that competition for the scheme is very high and the University does not have additional funding for those candidates who</w:t>
      </w:r>
      <w:r>
        <w:rPr>
          <w:rFonts w:asciiTheme="minorHAnsi" w:hAnsiTheme="minorHAnsi"/>
          <w:sz w:val="22"/>
        </w:rPr>
        <w:t xml:space="preserve"> are not offered a scholarship.</w:t>
      </w:r>
    </w:p>
    <w:p w:rsidR="00857B36" w:rsidRDefault="00E93C49">
      <w:pPr>
        <w:rPr>
          <w:b/>
        </w:rPr>
      </w:pPr>
      <w:r>
        <w:rPr>
          <w:color w:val="1F497D"/>
        </w:rPr>
        <w:br/>
      </w:r>
      <w:r w:rsidR="00857B36">
        <w:rPr>
          <w:b/>
        </w:rPr>
        <w:br w:type="page"/>
      </w:r>
    </w:p>
    <w:p w:rsidR="0033373D" w:rsidRPr="00FF60F1" w:rsidRDefault="009A14D5" w:rsidP="009A14D5">
      <w:pPr>
        <w:spacing w:after="120"/>
        <w:ind w:left="-567" w:right="-329"/>
        <w:rPr>
          <w:b/>
          <w:sz w:val="28"/>
        </w:rPr>
      </w:pPr>
      <w:r w:rsidRPr="009623C0">
        <w:rPr>
          <w:b/>
          <w:sz w:val="28"/>
          <w:highlight w:val="lightGray"/>
        </w:rPr>
        <w:lastRenderedPageBreak/>
        <w:t>HILL FOUNDATION SCHOLARSHIP</w:t>
      </w:r>
    </w:p>
    <w:p w:rsidR="009A14D5" w:rsidRDefault="009A14D5" w:rsidP="009A14D5">
      <w:pPr>
        <w:spacing w:before="100" w:after="0"/>
        <w:ind w:left="-567" w:right="-329"/>
      </w:pPr>
      <w:r w:rsidRPr="009A14D5">
        <w:t>These awards, funded by the Hill Foundation, are offered to enable Russians of very high academic ability to undertake a period of study at Oxford University before returning to develop their careers in the Russian Federation.</w:t>
      </w:r>
    </w:p>
    <w:p w:rsidR="009A14D5" w:rsidRDefault="009A14D5" w:rsidP="009A14D5">
      <w:pPr>
        <w:spacing w:before="240" w:after="120"/>
        <w:ind w:left="-567" w:right="-329"/>
        <w:rPr>
          <w:b/>
        </w:rPr>
      </w:pPr>
      <w:r>
        <w:rPr>
          <w:b/>
        </w:rPr>
        <w:t>ELIGIBILITY</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9A14D5" w:rsidTr="009A14D5">
        <w:tc>
          <w:tcPr>
            <w:tcW w:w="1843" w:type="dxa"/>
          </w:tcPr>
          <w:p w:rsidR="009A14D5" w:rsidRDefault="009A14D5" w:rsidP="009A14D5">
            <w:pPr>
              <w:spacing w:before="60" w:after="120"/>
              <w:ind w:right="-329"/>
              <w:rPr>
                <w:b/>
              </w:rPr>
            </w:pPr>
            <w:r>
              <w:rPr>
                <w:b/>
              </w:rPr>
              <w:t>Nationality</w:t>
            </w:r>
            <w:r w:rsidR="00B23E0D">
              <w:rPr>
                <w:b/>
              </w:rPr>
              <w:t xml:space="preserve"> and Residency</w:t>
            </w:r>
          </w:p>
        </w:tc>
        <w:tc>
          <w:tcPr>
            <w:tcW w:w="8222" w:type="dxa"/>
          </w:tcPr>
          <w:p w:rsidR="009A14D5" w:rsidRPr="009A14D5" w:rsidRDefault="009A14D5" w:rsidP="009A14D5">
            <w:pPr>
              <w:spacing w:before="60" w:after="120"/>
              <w:ind w:right="176"/>
            </w:pPr>
            <w:r w:rsidRPr="009A14D5">
              <w:t>You must be a national of and ordinarily resident in the Russian Federation. You must also have a first degree from a Russian university, and you must not subsequently have been enrolled in any other deg</w:t>
            </w:r>
            <w:r w:rsidR="00EE4473">
              <w:t>ree programme outside of Russia</w:t>
            </w:r>
          </w:p>
        </w:tc>
      </w:tr>
      <w:tr w:rsidR="009A14D5" w:rsidTr="009A14D5">
        <w:tc>
          <w:tcPr>
            <w:tcW w:w="1843" w:type="dxa"/>
          </w:tcPr>
          <w:p w:rsidR="009A14D5" w:rsidRDefault="009A14D5" w:rsidP="009A14D5">
            <w:pPr>
              <w:spacing w:before="60" w:after="120"/>
              <w:ind w:right="-329"/>
              <w:rPr>
                <w:b/>
              </w:rPr>
            </w:pPr>
            <w:r>
              <w:rPr>
                <w:b/>
              </w:rPr>
              <w:t>Level of study</w:t>
            </w:r>
          </w:p>
        </w:tc>
        <w:tc>
          <w:tcPr>
            <w:tcW w:w="8222" w:type="dxa"/>
          </w:tcPr>
          <w:p w:rsidR="009A14D5" w:rsidRDefault="009A14D5" w:rsidP="009A14D5">
            <w:pPr>
              <w:spacing w:before="60" w:after="120"/>
              <w:ind w:right="176"/>
              <w:rPr>
                <w:b/>
              </w:rPr>
            </w:pPr>
            <w:r>
              <w:rPr>
                <w:rFonts w:cs="Arial"/>
              </w:rPr>
              <w:t>Second BA and Graduate</w:t>
            </w:r>
          </w:p>
        </w:tc>
      </w:tr>
      <w:tr w:rsidR="009A14D5" w:rsidTr="009A14D5">
        <w:tc>
          <w:tcPr>
            <w:tcW w:w="1843" w:type="dxa"/>
          </w:tcPr>
          <w:p w:rsidR="009A14D5" w:rsidRDefault="009A14D5" w:rsidP="009A14D5">
            <w:pPr>
              <w:spacing w:before="60" w:after="120"/>
              <w:ind w:right="-329"/>
              <w:rPr>
                <w:b/>
              </w:rPr>
            </w:pPr>
            <w:r>
              <w:rPr>
                <w:b/>
              </w:rPr>
              <w:t>Year of study</w:t>
            </w:r>
          </w:p>
        </w:tc>
        <w:tc>
          <w:tcPr>
            <w:tcW w:w="8222" w:type="dxa"/>
          </w:tcPr>
          <w:p w:rsidR="009A14D5" w:rsidRPr="009A14D5" w:rsidRDefault="009A14D5" w:rsidP="009A14D5">
            <w:pPr>
              <w:spacing w:before="60" w:after="120"/>
              <w:ind w:right="176"/>
            </w:pPr>
            <w:r>
              <w:t>New students</w:t>
            </w:r>
          </w:p>
        </w:tc>
      </w:tr>
      <w:tr w:rsidR="009A14D5" w:rsidTr="009A14D5">
        <w:tc>
          <w:tcPr>
            <w:tcW w:w="1843" w:type="dxa"/>
          </w:tcPr>
          <w:p w:rsidR="009A14D5" w:rsidRDefault="009A14D5" w:rsidP="009A14D5">
            <w:pPr>
              <w:spacing w:before="60" w:after="120"/>
              <w:ind w:right="-329"/>
              <w:rPr>
                <w:b/>
              </w:rPr>
            </w:pPr>
            <w:r>
              <w:rPr>
                <w:b/>
              </w:rPr>
              <w:t>Subject</w:t>
            </w:r>
          </w:p>
        </w:tc>
        <w:tc>
          <w:tcPr>
            <w:tcW w:w="8222" w:type="dxa"/>
          </w:tcPr>
          <w:p w:rsidR="009A14D5" w:rsidRPr="009A14D5" w:rsidRDefault="009A14D5" w:rsidP="009A14D5">
            <w:pPr>
              <w:spacing w:before="60" w:after="120"/>
              <w:ind w:right="176"/>
            </w:pPr>
            <w:r w:rsidRPr="009A14D5">
              <w:t>All subjects</w:t>
            </w:r>
          </w:p>
        </w:tc>
      </w:tr>
      <w:tr w:rsidR="009A14D5" w:rsidTr="009A14D5">
        <w:tc>
          <w:tcPr>
            <w:tcW w:w="1843" w:type="dxa"/>
          </w:tcPr>
          <w:p w:rsidR="009A14D5" w:rsidRDefault="009A14D5" w:rsidP="009A14D5">
            <w:pPr>
              <w:spacing w:before="60" w:after="120"/>
              <w:ind w:right="-329"/>
              <w:rPr>
                <w:b/>
              </w:rPr>
            </w:pPr>
            <w:r>
              <w:rPr>
                <w:b/>
              </w:rPr>
              <w:t>College</w:t>
            </w:r>
          </w:p>
        </w:tc>
        <w:tc>
          <w:tcPr>
            <w:tcW w:w="8222" w:type="dxa"/>
          </w:tcPr>
          <w:p w:rsidR="009A14D5" w:rsidRPr="009A14D5" w:rsidRDefault="009A14D5" w:rsidP="009A14D5">
            <w:pPr>
              <w:spacing w:before="60" w:after="120"/>
              <w:ind w:right="176"/>
            </w:pPr>
            <w:r w:rsidRPr="009A14D5">
              <w:t>All colleges</w:t>
            </w:r>
          </w:p>
        </w:tc>
      </w:tr>
      <w:tr w:rsidR="009A14D5" w:rsidTr="009A14D5">
        <w:tc>
          <w:tcPr>
            <w:tcW w:w="1843" w:type="dxa"/>
          </w:tcPr>
          <w:p w:rsidR="009A14D5" w:rsidRDefault="009A14D5" w:rsidP="009A14D5">
            <w:pPr>
              <w:spacing w:before="60" w:after="120"/>
              <w:ind w:right="-329"/>
              <w:rPr>
                <w:b/>
              </w:rPr>
            </w:pPr>
            <w:r>
              <w:rPr>
                <w:b/>
              </w:rPr>
              <w:t>Other criteria</w:t>
            </w:r>
          </w:p>
        </w:tc>
        <w:tc>
          <w:tcPr>
            <w:tcW w:w="8222" w:type="dxa"/>
          </w:tcPr>
          <w:p w:rsidR="009A14D5" w:rsidRDefault="009A14D5" w:rsidP="009A14D5">
            <w:pPr>
              <w:spacing w:before="60" w:after="120"/>
              <w:ind w:right="176"/>
              <w:rPr>
                <w:b/>
              </w:rPr>
            </w:pPr>
            <w:r w:rsidRPr="003D4E1F">
              <w:rPr>
                <w:rFonts w:cs="Arial"/>
              </w:rPr>
              <w:t>If you are offered this scholarship, you will be required to confirm that you will return to Russia for at least one year, following completion of your studies in the UK.</w:t>
            </w:r>
            <w:r>
              <w:rPr>
                <w:rFonts w:cs="Arial"/>
              </w:rPr>
              <w:t xml:space="preserve"> Scholarships will be awarded</w:t>
            </w:r>
            <w:r w:rsidR="00EE4473">
              <w:rPr>
                <w:rFonts w:cs="Arial"/>
              </w:rPr>
              <w:t xml:space="preserve"> on the basis of academic merit</w:t>
            </w:r>
          </w:p>
        </w:tc>
      </w:tr>
    </w:tbl>
    <w:p w:rsidR="00EE4473" w:rsidRDefault="00EE4473" w:rsidP="00EE4473">
      <w:pPr>
        <w:spacing w:before="240" w:after="120"/>
        <w:ind w:left="-567" w:right="-329"/>
        <w:rPr>
          <w:b/>
        </w:rPr>
      </w:pPr>
      <w:r>
        <w:rPr>
          <w:b/>
        </w:rPr>
        <w:t>AWARD DETAILS</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EE4473" w:rsidTr="003A05A8">
        <w:tc>
          <w:tcPr>
            <w:tcW w:w="1843" w:type="dxa"/>
          </w:tcPr>
          <w:p w:rsidR="00EE4473" w:rsidRDefault="00EE4473" w:rsidP="003A05A8">
            <w:pPr>
              <w:spacing w:before="60" w:after="120"/>
              <w:ind w:right="-329"/>
              <w:rPr>
                <w:b/>
              </w:rPr>
            </w:pPr>
            <w:r>
              <w:rPr>
                <w:b/>
              </w:rPr>
              <w:t>Duration</w:t>
            </w:r>
          </w:p>
        </w:tc>
        <w:tc>
          <w:tcPr>
            <w:tcW w:w="8222" w:type="dxa"/>
          </w:tcPr>
          <w:p w:rsidR="00EE4473" w:rsidRPr="009A14D5" w:rsidRDefault="00EE4473" w:rsidP="003A05A8">
            <w:pPr>
              <w:spacing w:before="60" w:after="120"/>
              <w:ind w:right="176"/>
            </w:pPr>
            <w:r w:rsidRPr="003D4E1F">
              <w:rPr>
                <w:rFonts w:cs="Arial"/>
              </w:rPr>
              <w:t>Period of fee liability. The continuation of your scholarship each year is subject to an annual renewal process based upon</w:t>
            </w:r>
            <w:r>
              <w:rPr>
                <w:rFonts w:cs="Arial"/>
              </w:rPr>
              <w:t xml:space="preserve"> satisfactory academic progress</w:t>
            </w:r>
          </w:p>
        </w:tc>
      </w:tr>
      <w:tr w:rsidR="00EE4473" w:rsidTr="003A05A8">
        <w:tc>
          <w:tcPr>
            <w:tcW w:w="1843" w:type="dxa"/>
          </w:tcPr>
          <w:p w:rsidR="00EE4473" w:rsidRDefault="00EE4473" w:rsidP="003A05A8">
            <w:pPr>
              <w:spacing w:before="60" w:after="120"/>
              <w:ind w:right="-329"/>
              <w:rPr>
                <w:b/>
              </w:rPr>
            </w:pPr>
            <w:r>
              <w:rPr>
                <w:b/>
              </w:rPr>
              <w:t>Value</w:t>
            </w:r>
          </w:p>
        </w:tc>
        <w:tc>
          <w:tcPr>
            <w:tcW w:w="8222" w:type="dxa"/>
          </w:tcPr>
          <w:p w:rsidR="00EE4473" w:rsidRDefault="00EE4473" w:rsidP="003A05A8">
            <w:pPr>
              <w:spacing w:before="60" w:after="120"/>
              <w:ind w:right="176"/>
              <w:rPr>
                <w:b/>
              </w:rPr>
            </w:pPr>
            <w:r w:rsidRPr="00EE4473">
              <w:rPr>
                <w:rFonts w:cs="Arial"/>
              </w:rPr>
              <w:t>The scholarship will cover 100% of University and college fees and a grant for liv</w:t>
            </w:r>
            <w:r>
              <w:rPr>
                <w:rFonts w:cs="Arial"/>
              </w:rPr>
              <w:t>ing costs (of at least £14,057)</w:t>
            </w:r>
          </w:p>
        </w:tc>
      </w:tr>
      <w:tr w:rsidR="00EE4473" w:rsidTr="003A05A8">
        <w:tc>
          <w:tcPr>
            <w:tcW w:w="1843" w:type="dxa"/>
          </w:tcPr>
          <w:p w:rsidR="00EE4473" w:rsidRDefault="00EE4473" w:rsidP="003A05A8">
            <w:pPr>
              <w:spacing w:before="60" w:after="120"/>
              <w:ind w:right="-329"/>
              <w:rPr>
                <w:b/>
              </w:rPr>
            </w:pPr>
            <w:r>
              <w:rPr>
                <w:b/>
              </w:rPr>
              <w:t>Number</w:t>
            </w:r>
          </w:p>
        </w:tc>
        <w:tc>
          <w:tcPr>
            <w:tcW w:w="8222" w:type="dxa"/>
          </w:tcPr>
          <w:p w:rsidR="00EE4473" w:rsidRPr="009A14D5" w:rsidRDefault="00EE4473" w:rsidP="003A05A8">
            <w:pPr>
              <w:spacing w:before="60" w:after="120"/>
              <w:ind w:right="176"/>
            </w:pPr>
            <w:r w:rsidRPr="003D4E1F">
              <w:rPr>
                <w:rFonts w:cs="Arial"/>
              </w:rPr>
              <w:t>7 to 10 (inclu</w:t>
            </w:r>
            <w:r>
              <w:rPr>
                <w:rFonts w:cs="Arial"/>
              </w:rPr>
              <w:t>ding Hill awards for graduates)</w:t>
            </w:r>
          </w:p>
        </w:tc>
      </w:tr>
    </w:tbl>
    <w:p w:rsidR="00EF7737" w:rsidRDefault="00EF7737" w:rsidP="00EF7737">
      <w:pPr>
        <w:spacing w:before="240" w:after="120"/>
        <w:ind w:left="-567" w:right="-329"/>
        <w:rPr>
          <w:b/>
        </w:rPr>
      </w:pPr>
      <w:r>
        <w:rPr>
          <w:b/>
        </w:rPr>
        <w:t>APPLICATION PROCESS</w:t>
      </w:r>
    </w:p>
    <w:p w:rsidR="00EF7737" w:rsidRDefault="00EF7737" w:rsidP="00EF7737">
      <w:pPr>
        <w:spacing w:after="180"/>
        <w:ind w:left="-567" w:right="-329"/>
      </w:pPr>
      <w:r>
        <w:t>You must have made an application to the University through UCAS by 15 October 2015 and be successful in gaining a place. You will then need to complete a separate scholarship application form.</w:t>
      </w:r>
    </w:p>
    <w:tbl>
      <w:tblPr>
        <w:tblStyle w:val="TableGrid"/>
        <w:tblW w:w="10065"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8222"/>
      </w:tblGrid>
      <w:tr w:rsidR="00EF7737" w:rsidTr="00EF7737">
        <w:tc>
          <w:tcPr>
            <w:tcW w:w="1843" w:type="dxa"/>
          </w:tcPr>
          <w:p w:rsidR="00EF7737" w:rsidRDefault="00EF7737" w:rsidP="003A05A8">
            <w:pPr>
              <w:spacing w:before="60" w:after="120"/>
              <w:ind w:right="-329"/>
              <w:rPr>
                <w:b/>
              </w:rPr>
            </w:pPr>
            <w:r>
              <w:rPr>
                <w:b/>
              </w:rPr>
              <w:t>Closing date</w:t>
            </w:r>
          </w:p>
        </w:tc>
        <w:tc>
          <w:tcPr>
            <w:tcW w:w="8222" w:type="dxa"/>
          </w:tcPr>
          <w:p w:rsidR="00EF7737" w:rsidRPr="009A14D5" w:rsidRDefault="00EF7737" w:rsidP="003A05A8">
            <w:pPr>
              <w:spacing w:before="60" w:after="120"/>
              <w:ind w:right="176"/>
            </w:pPr>
            <w:r w:rsidRPr="003D4E1F">
              <w:rPr>
                <w:rFonts w:cs="Arial"/>
              </w:rPr>
              <w:t xml:space="preserve">12 noon </w:t>
            </w:r>
            <w:r w:rsidR="007B2193">
              <w:rPr>
                <w:rFonts w:cs="Arial"/>
              </w:rPr>
              <w:t xml:space="preserve">(UK time) </w:t>
            </w:r>
            <w:r w:rsidRPr="003D4E1F">
              <w:rPr>
                <w:rFonts w:cs="Arial"/>
              </w:rPr>
              <w:t xml:space="preserve">on </w:t>
            </w:r>
            <w:r w:rsidR="000521CF">
              <w:rPr>
                <w:rFonts w:cs="Arial"/>
              </w:rPr>
              <w:t>Wednesday 17</w:t>
            </w:r>
            <w:r>
              <w:rPr>
                <w:rFonts w:cs="Arial"/>
              </w:rPr>
              <w:t xml:space="preserve"> February 2016</w:t>
            </w:r>
          </w:p>
        </w:tc>
      </w:tr>
      <w:tr w:rsidR="00EF7737" w:rsidTr="00EF7737">
        <w:tc>
          <w:tcPr>
            <w:tcW w:w="1843" w:type="dxa"/>
          </w:tcPr>
          <w:p w:rsidR="00EF7737" w:rsidRDefault="00EF7737" w:rsidP="003A05A8">
            <w:pPr>
              <w:spacing w:before="60" w:after="120"/>
              <w:ind w:right="-329"/>
              <w:rPr>
                <w:b/>
              </w:rPr>
            </w:pPr>
            <w:r>
              <w:rPr>
                <w:b/>
              </w:rPr>
              <w:t>Results</w:t>
            </w:r>
          </w:p>
        </w:tc>
        <w:tc>
          <w:tcPr>
            <w:tcW w:w="8222" w:type="dxa"/>
          </w:tcPr>
          <w:p w:rsidR="00EF7737" w:rsidRDefault="00EF7737" w:rsidP="003A05A8">
            <w:pPr>
              <w:spacing w:before="60" w:after="120"/>
              <w:ind w:right="176"/>
              <w:rPr>
                <w:b/>
              </w:rPr>
            </w:pPr>
            <w:r w:rsidRPr="003D4E1F">
              <w:rPr>
                <w:rFonts w:cs="Arial"/>
              </w:rPr>
              <w:t>Candid</w:t>
            </w:r>
            <w:r>
              <w:rPr>
                <w:rFonts w:cs="Arial"/>
              </w:rPr>
              <w:t>ates will be informed in May</w:t>
            </w:r>
            <w:r w:rsidRPr="003D4E1F">
              <w:rPr>
                <w:rFonts w:cs="Arial"/>
              </w:rPr>
              <w:t xml:space="preserve"> 201</w:t>
            </w:r>
            <w:r>
              <w:rPr>
                <w:rFonts w:cs="Arial"/>
              </w:rPr>
              <w:t>6</w:t>
            </w:r>
            <w:r w:rsidRPr="003D4E1F">
              <w:rPr>
                <w:rFonts w:cs="Arial"/>
              </w:rPr>
              <w:t xml:space="preserve"> whether t</w:t>
            </w:r>
            <w:r>
              <w:rPr>
                <w:rFonts w:cs="Arial"/>
              </w:rPr>
              <w:t>hey have been successful or not</w:t>
            </w:r>
          </w:p>
        </w:tc>
      </w:tr>
    </w:tbl>
    <w:p w:rsidR="009A121C" w:rsidRDefault="009A121C" w:rsidP="009A121C">
      <w:pPr>
        <w:spacing w:before="240" w:after="120"/>
        <w:ind w:left="-567" w:right="-329"/>
        <w:rPr>
          <w:b/>
        </w:rPr>
      </w:pPr>
      <w:r>
        <w:rPr>
          <w:b/>
        </w:rPr>
        <w:t>OTHER INFORMATION</w:t>
      </w:r>
    </w:p>
    <w:p w:rsidR="009A121C" w:rsidRPr="009A121C" w:rsidRDefault="004517A6" w:rsidP="009946ED">
      <w:pPr>
        <w:spacing w:before="120" w:after="120"/>
        <w:ind w:left="-567" w:right="-329"/>
      </w:pPr>
      <w:hyperlink r:id="rId27" w:history="1">
        <w:r w:rsidR="009A121C" w:rsidRPr="009A121C">
          <w:rPr>
            <w:rStyle w:val="Hyperlink"/>
          </w:rPr>
          <w:t>www.ox.ac.uk/admissions/undergraduate/fees-and-funding/oxford-support/hill-foundation-scholarships</w:t>
        </w:r>
      </w:hyperlink>
      <w:r w:rsidR="009A121C" w:rsidRPr="009A121C">
        <w:t xml:space="preserve"> </w:t>
      </w:r>
    </w:p>
    <w:p w:rsidR="009A14D5" w:rsidRDefault="009A121C" w:rsidP="000D2073">
      <w:pPr>
        <w:pStyle w:val="ListParagraph"/>
        <w:numPr>
          <w:ilvl w:val="0"/>
          <w:numId w:val="10"/>
        </w:numPr>
        <w:spacing w:after="60"/>
        <w:ind w:left="0" w:right="-329" w:hanging="357"/>
        <w:rPr>
          <w:rFonts w:asciiTheme="minorHAnsi" w:hAnsiTheme="minorHAnsi"/>
          <w:sz w:val="22"/>
        </w:rPr>
      </w:pPr>
      <w:r>
        <w:rPr>
          <w:rFonts w:asciiTheme="minorHAnsi" w:hAnsiTheme="minorHAnsi"/>
          <w:sz w:val="22"/>
        </w:rPr>
        <w:t>Scholars will be expected to write a report at the end of the first academic term, and an annual report about their academic and social activities and achievements at the University.</w:t>
      </w:r>
    </w:p>
    <w:p w:rsidR="009A121C" w:rsidRDefault="009A121C" w:rsidP="000D2073">
      <w:pPr>
        <w:pStyle w:val="ListParagraph"/>
        <w:numPr>
          <w:ilvl w:val="0"/>
          <w:numId w:val="10"/>
        </w:numPr>
        <w:spacing w:after="60"/>
        <w:ind w:left="0" w:right="-329" w:hanging="357"/>
        <w:rPr>
          <w:rFonts w:asciiTheme="minorHAnsi" w:hAnsiTheme="minorHAnsi"/>
          <w:sz w:val="22"/>
        </w:rPr>
      </w:pPr>
      <w:r>
        <w:rPr>
          <w:rFonts w:asciiTheme="minorHAnsi" w:hAnsiTheme="minorHAnsi"/>
          <w:sz w:val="22"/>
        </w:rPr>
        <w:t>Receipt of the award in subsequent years is subject to satisfactory academic progress.</w:t>
      </w:r>
    </w:p>
    <w:p w:rsidR="00A80C2D" w:rsidRDefault="009A121C" w:rsidP="000D2073">
      <w:pPr>
        <w:pStyle w:val="ListParagraph"/>
        <w:numPr>
          <w:ilvl w:val="0"/>
          <w:numId w:val="10"/>
        </w:numPr>
        <w:spacing w:after="60"/>
        <w:ind w:left="0" w:right="-329" w:hanging="357"/>
        <w:rPr>
          <w:rFonts w:asciiTheme="minorHAnsi" w:hAnsiTheme="minorHAnsi"/>
          <w:sz w:val="22"/>
        </w:rPr>
      </w:pPr>
      <w:r>
        <w:rPr>
          <w:rFonts w:asciiTheme="minorHAnsi" w:hAnsiTheme="minorHAnsi"/>
          <w:sz w:val="22"/>
        </w:rPr>
        <w:t>Applicants should be aware that competition for the scheme is very high and the University does not have additional funding for those candidates who are not offered a scholarship.</w:t>
      </w:r>
    </w:p>
    <w:sectPr w:rsidR="00A80C2D" w:rsidSect="00FF60F1">
      <w:headerReference w:type="default" r:id="rId28"/>
      <w:footerReference w:type="default" r:id="rId2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5A8" w:rsidRDefault="003A05A8" w:rsidP="0049521E">
      <w:pPr>
        <w:spacing w:after="0" w:line="240" w:lineRule="auto"/>
      </w:pPr>
      <w:r>
        <w:separator/>
      </w:r>
    </w:p>
  </w:endnote>
  <w:endnote w:type="continuationSeparator" w:id="0">
    <w:p w:rsidR="003A05A8" w:rsidRDefault="003A05A8" w:rsidP="0049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A8" w:rsidRDefault="003A05A8" w:rsidP="00312597">
    <w:pPr>
      <w:pStyle w:val="Footer"/>
      <w:jc w:val="right"/>
    </w:pPr>
    <w:r>
      <w:t>Student Fees and Funding</w:t>
    </w:r>
  </w:p>
  <w:p w:rsidR="003A05A8" w:rsidRDefault="003A05A8" w:rsidP="00312597">
    <w:pPr>
      <w:pStyle w:val="Footer"/>
      <w:jc w:val="right"/>
    </w:pPr>
    <w: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5A8" w:rsidRDefault="003A05A8" w:rsidP="0049521E">
      <w:pPr>
        <w:spacing w:after="0" w:line="240" w:lineRule="auto"/>
      </w:pPr>
      <w:r>
        <w:separator/>
      </w:r>
    </w:p>
  </w:footnote>
  <w:footnote w:type="continuationSeparator" w:id="0">
    <w:p w:rsidR="003A05A8" w:rsidRDefault="003A05A8" w:rsidP="00495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A8" w:rsidRDefault="003A05A8" w:rsidP="0049521E">
    <w:pPr>
      <w:pStyle w:val="Header"/>
      <w:tabs>
        <w:tab w:val="clear" w:pos="9026"/>
        <w:tab w:val="right" w:pos="9639"/>
      </w:tabs>
      <w:ind w:right="-472"/>
      <w:jc w:val="right"/>
    </w:pPr>
    <w:r>
      <w:rPr>
        <w:noProof/>
        <w:sz w:val="20"/>
        <w:lang w:eastAsia="en-GB"/>
      </w:rPr>
      <mc:AlternateContent>
        <mc:Choice Requires="wps">
          <w:drawing>
            <wp:anchor distT="0" distB="0" distL="114300" distR="114300" simplePos="0" relativeHeight="251659264" behindDoc="0" locked="0" layoutInCell="1" allowOverlap="1" wp14:anchorId="688DA0CE" wp14:editId="1C5EFC0B">
              <wp:simplePos x="0" y="0"/>
              <wp:positionH relativeFrom="column">
                <wp:posOffset>-393405</wp:posOffset>
              </wp:positionH>
              <wp:positionV relativeFrom="paragraph">
                <wp:posOffset>60783</wp:posOffset>
              </wp:positionV>
              <wp:extent cx="3859619" cy="627321"/>
              <wp:effectExtent l="0" t="0" r="7620" b="19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619" cy="627321"/>
                      </a:xfrm>
                      <a:prstGeom prst="rect">
                        <a:avLst/>
                      </a:prstGeom>
                      <a:noFill/>
                      <a:ln>
                        <a:noFill/>
                      </a:ln>
                      <a:extLst/>
                    </wps:spPr>
                    <wps:txbx>
                      <w:txbxContent>
                        <w:p w:rsidR="003A05A8" w:rsidRPr="000621D9" w:rsidRDefault="003A05A8" w:rsidP="0049521E">
                          <w:pPr>
                            <w:spacing w:after="0"/>
                            <w:ind w:firstLine="142"/>
                            <w:rPr>
                              <w:b/>
                              <w:bCs/>
                              <w:sz w:val="32"/>
                            </w:rPr>
                          </w:pPr>
                          <w:r w:rsidRPr="000621D9">
                            <w:rPr>
                              <w:b/>
                              <w:bCs/>
                              <w:sz w:val="32"/>
                            </w:rPr>
                            <w:t>Undergraduate Scholarships</w:t>
                          </w:r>
                        </w:p>
                        <w:p w:rsidR="003A05A8" w:rsidRPr="000621D9" w:rsidRDefault="003A05A8" w:rsidP="0049521E">
                          <w:pPr>
                            <w:spacing w:after="0"/>
                            <w:ind w:firstLine="142"/>
                            <w:rPr>
                              <w:b/>
                              <w:bCs/>
                              <w:sz w:val="32"/>
                            </w:rPr>
                          </w:pPr>
                          <w:r>
                            <w:rPr>
                              <w:b/>
                              <w:bCs/>
                              <w:sz w:val="32"/>
                            </w:rPr>
                            <w:t>Applications for e</w:t>
                          </w:r>
                          <w:r w:rsidRPr="000621D9">
                            <w:rPr>
                              <w:b/>
                              <w:bCs/>
                              <w:sz w:val="32"/>
                            </w:rPr>
                            <w:t xml:space="preserve">ntry in 2016/17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1pt;margin-top:4.8pt;width:303.9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" filled="f" stroked="f">
              <v:textbox inset="0,0,0,0">
                <w:txbxContent>
                  <w:p w:rsidR="003A05A8" w:rsidRPr="000621D9" w:rsidRDefault="003A05A8" w:rsidP="0049521E">
                    <w:pPr>
                      <w:spacing w:after="0"/>
                      <w:ind w:firstLine="142"/>
                      <w:rPr>
                        <w:b/>
                        <w:bCs/>
                        <w:sz w:val="32"/>
                      </w:rPr>
                    </w:pPr>
                    <w:r w:rsidRPr="000621D9">
                      <w:rPr>
                        <w:b/>
                        <w:bCs/>
                        <w:sz w:val="32"/>
                      </w:rPr>
                      <w:t>Undergraduate Scholarships</w:t>
                    </w:r>
                  </w:p>
                  <w:p w:rsidR="003A05A8" w:rsidRPr="000621D9" w:rsidRDefault="003A05A8" w:rsidP="0049521E">
                    <w:pPr>
                      <w:spacing w:after="0"/>
                      <w:ind w:firstLine="142"/>
                      <w:rPr>
                        <w:b/>
                        <w:bCs/>
                        <w:sz w:val="32"/>
                      </w:rPr>
                    </w:pPr>
                    <w:r>
                      <w:rPr>
                        <w:b/>
                        <w:bCs/>
                        <w:sz w:val="32"/>
                      </w:rPr>
                      <w:t>Applications for e</w:t>
                    </w:r>
                    <w:r w:rsidRPr="000621D9">
                      <w:rPr>
                        <w:b/>
                        <w:bCs/>
                        <w:sz w:val="32"/>
                      </w:rPr>
                      <w:t xml:space="preserve">ntry in 2016/17 </w:t>
                    </w:r>
                  </w:p>
                </w:txbxContent>
              </v:textbox>
            </v:shape>
          </w:pict>
        </mc:Fallback>
      </mc:AlternateContent>
    </w:r>
    <w:r>
      <w:rPr>
        <w:noProof/>
        <w:lang w:eastAsia="en-GB"/>
      </w:rPr>
      <w:drawing>
        <wp:inline distT="0" distB="0" distL="0" distR="0" wp14:anchorId="02F7F97B" wp14:editId="7E2AA218">
          <wp:extent cx="1963331" cy="602953"/>
          <wp:effectExtent l="0" t="0" r="0" b="6985"/>
          <wp:docPr id="3" name="Picture 3" descr="https://upload.wikimedia.org/wikipedia/en/thumb/2/2f/University_of_Oxford.svg/1280px-University_of_Oxfor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en/thumb/2/2f/University_of_Oxford.svg/1280px-University_of_Oxford.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072" cy="605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63C3"/>
    <w:multiLevelType w:val="hybridMultilevel"/>
    <w:tmpl w:val="6F128468"/>
    <w:lvl w:ilvl="0" w:tplc="E8EC59F8">
      <w:start w:val="1"/>
      <w:numFmt w:val="decimal"/>
      <w:lvlText w:val="%1."/>
      <w:lvlJc w:val="left"/>
      <w:pPr>
        <w:ind w:left="720" w:hanging="360"/>
      </w:pPr>
      <w:rPr>
        <w:rFonts w:asciiTheme="minorHAnsi" w:hAnsiTheme="minorHAnsi"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574AA"/>
    <w:multiLevelType w:val="hybridMultilevel"/>
    <w:tmpl w:val="D002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C2786"/>
    <w:multiLevelType w:val="hybridMultilevel"/>
    <w:tmpl w:val="ED9C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F44BC"/>
    <w:multiLevelType w:val="hybridMultilevel"/>
    <w:tmpl w:val="3C8C500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nsid w:val="22973B4C"/>
    <w:multiLevelType w:val="hybridMultilevel"/>
    <w:tmpl w:val="1662FB4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27F76E39"/>
    <w:multiLevelType w:val="hybridMultilevel"/>
    <w:tmpl w:val="8536DC72"/>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6">
    <w:nsid w:val="301010E1"/>
    <w:multiLevelType w:val="hybridMultilevel"/>
    <w:tmpl w:val="132A7C98"/>
    <w:lvl w:ilvl="0" w:tplc="3BFC955A">
      <w:start w:val="2"/>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F341EF"/>
    <w:multiLevelType w:val="hybridMultilevel"/>
    <w:tmpl w:val="A5C6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FD537B"/>
    <w:multiLevelType w:val="hybridMultilevel"/>
    <w:tmpl w:val="CB0E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F8614E"/>
    <w:multiLevelType w:val="hybridMultilevel"/>
    <w:tmpl w:val="914EC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2BC3EC2"/>
    <w:multiLevelType w:val="hybridMultilevel"/>
    <w:tmpl w:val="D138E4D8"/>
    <w:lvl w:ilvl="0" w:tplc="CC6AA534">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FD42C2"/>
    <w:multiLevelType w:val="hybridMultilevel"/>
    <w:tmpl w:val="A952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C159DD"/>
    <w:multiLevelType w:val="hybridMultilevel"/>
    <w:tmpl w:val="0E3C5A0A"/>
    <w:lvl w:ilvl="0" w:tplc="B764EA00">
      <w:start w:val="1"/>
      <w:numFmt w:val="decimal"/>
      <w:lvlText w:val="%1)"/>
      <w:lvlJc w:val="left"/>
      <w:pPr>
        <w:ind w:left="-207" w:hanging="360"/>
      </w:pPr>
      <w:rPr>
        <w:rFonts w:asciiTheme="minorHAnsi" w:hAnsiTheme="minorHAnsi" w:hint="default"/>
        <w:b w:val="0"/>
        <w:sz w:val="22"/>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nsid w:val="698A0E10"/>
    <w:multiLevelType w:val="hybridMultilevel"/>
    <w:tmpl w:val="777E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F87258"/>
    <w:multiLevelType w:val="hybridMultilevel"/>
    <w:tmpl w:val="B68C9056"/>
    <w:lvl w:ilvl="0" w:tplc="08090001">
      <w:start w:val="1"/>
      <w:numFmt w:val="bullet"/>
      <w:lvlText w:val=""/>
      <w:lvlJc w:val="left"/>
      <w:pPr>
        <w:ind w:left="1322" w:hanging="360"/>
      </w:pPr>
      <w:rPr>
        <w:rFonts w:ascii="Symbol" w:hAnsi="Symbol"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15">
    <w:nsid w:val="77205BA5"/>
    <w:multiLevelType w:val="hybridMultilevel"/>
    <w:tmpl w:val="3EBE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D239E9"/>
    <w:multiLevelType w:val="hybridMultilevel"/>
    <w:tmpl w:val="BD34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BF442C"/>
    <w:multiLevelType w:val="hybridMultilevel"/>
    <w:tmpl w:val="FD60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315B95"/>
    <w:multiLevelType w:val="hybridMultilevel"/>
    <w:tmpl w:val="B2B8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10"/>
  </w:num>
  <w:num w:numId="6">
    <w:abstractNumId w:val="14"/>
  </w:num>
  <w:num w:numId="7">
    <w:abstractNumId w:val="3"/>
  </w:num>
  <w:num w:numId="8">
    <w:abstractNumId w:val="8"/>
  </w:num>
  <w:num w:numId="9">
    <w:abstractNumId w:val="16"/>
  </w:num>
  <w:num w:numId="10">
    <w:abstractNumId w:val="4"/>
  </w:num>
  <w:num w:numId="11">
    <w:abstractNumId w:val="17"/>
  </w:num>
  <w:num w:numId="12">
    <w:abstractNumId w:val="7"/>
  </w:num>
  <w:num w:numId="13">
    <w:abstractNumId w:val="15"/>
  </w:num>
  <w:num w:numId="14">
    <w:abstractNumId w:val="1"/>
  </w:num>
  <w:num w:numId="15">
    <w:abstractNumId w:val="2"/>
  </w:num>
  <w:num w:numId="16">
    <w:abstractNumId w:val="11"/>
  </w:num>
  <w:num w:numId="17">
    <w:abstractNumId w:val="12"/>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OZyIs8vFUZp2usRp2H21vKWkl4=" w:salt="wjdDyVWnC5rI6beM4HRMh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1E"/>
    <w:rsid w:val="000521CF"/>
    <w:rsid w:val="000D2073"/>
    <w:rsid w:val="000E32B9"/>
    <w:rsid w:val="000F5617"/>
    <w:rsid w:val="00103BD4"/>
    <w:rsid w:val="00166C52"/>
    <w:rsid w:val="00266FD6"/>
    <w:rsid w:val="002B1A94"/>
    <w:rsid w:val="00312597"/>
    <w:rsid w:val="0033120A"/>
    <w:rsid w:val="0033373D"/>
    <w:rsid w:val="003A05A8"/>
    <w:rsid w:val="003C32E4"/>
    <w:rsid w:val="0043410D"/>
    <w:rsid w:val="004517A6"/>
    <w:rsid w:val="0049521E"/>
    <w:rsid w:val="00575898"/>
    <w:rsid w:val="00580F3C"/>
    <w:rsid w:val="00584631"/>
    <w:rsid w:val="005A6772"/>
    <w:rsid w:val="005C330D"/>
    <w:rsid w:val="005E1730"/>
    <w:rsid w:val="006076C7"/>
    <w:rsid w:val="006169B0"/>
    <w:rsid w:val="00621FA2"/>
    <w:rsid w:val="00781AA5"/>
    <w:rsid w:val="007B2193"/>
    <w:rsid w:val="00801EBB"/>
    <w:rsid w:val="00837040"/>
    <w:rsid w:val="00857B36"/>
    <w:rsid w:val="008F2E15"/>
    <w:rsid w:val="009623C0"/>
    <w:rsid w:val="0099249A"/>
    <w:rsid w:val="009946ED"/>
    <w:rsid w:val="009A121C"/>
    <w:rsid w:val="009A14D5"/>
    <w:rsid w:val="009F4CF0"/>
    <w:rsid w:val="00A209FC"/>
    <w:rsid w:val="00A31A22"/>
    <w:rsid w:val="00A619BC"/>
    <w:rsid w:val="00A8017E"/>
    <w:rsid w:val="00A80C2D"/>
    <w:rsid w:val="00AD284E"/>
    <w:rsid w:val="00B23E0D"/>
    <w:rsid w:val="00BE290C"/>
    <w:rsid w:val="00C11B0D"/>
    <w:rsid w:val="00C11B3A"/>
    <w:rsid w:val="00CD7B8B"/>
    <w:rsid w:val="00D077A1"/>
    <w:rsid w:val="00D26636"/>
    <w:rsid w:val="00D65E76"/>
    <w:rsid w:val="00E93C49"/>
    <w:rsid w:val="00EE4473"/>
    <w:rsid w:val="00EF3170"/>
    <w:rsid w:val="00EF7737"/>
    <w:rsid w:val="00F20344"/>
    <w:rsid w:val="00F26DCD"/>
    <w:rsid w:val="00F523C5"/>
    <w:rsid w:val="00F776DB"/>
    <w:rsid w:val="00F825D7"/>
    <w:rsid w:val="00FC58B8"/>
    <w:rsid w:val="00FF6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21E"/>
  </w:style>
  <w:style w:type="paragraph" w:styleId="Footer">
    <w:name w:val="footer"/>
    <w:basedOn w:val="Normal"/>
    <w:link w:val="FooterChar"/>
    <w:uiPriority w:val="99"/>
    <w:unhideWhenUsed/>
    <w:rsid w:val="00495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21E"/>
  </w:style>
  <w:style w:type="paragraph" w:styleId="BalloonText">
    <w:name w:val="Balloon Text"/>
    <w:basedOn w:val="Normal"/>
    <w:link w:val="BalloonTextChar"/>
    <w:uiPriority w:val="99"/>
    <w:semiHidden/>
    <w:unhideWhenUsed/>
    <w:rsid w:val="00495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21E"/>
    <w:rPr>
      <w:rFonts w:ascii="Tahoma" w:hAnsi="Tahoma" w:cs="Tahoma"/>
      <w:sz w:val="16"/>
      <w:szCs w:val="16"/>
    </w:rPr>
  </w:style>
  <w:style w:type="paragraph" w:styleId="CommentText">
    <w:name w:val="annotation text"/>
    <w:basedOn w:val="Normal"/>
    <w:link w:val="CommentTextChar"/>
    <w:semiHidden/>
    <w:rsid w:val="0049521E"/>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9521E"/>
    <w:rPr>
      <w:rFonts w:ascii="Times New Roman" w:eastAsia="Times New Roman" w:hAnsi="Times New Roman" w:cs="Times New Roman"/>
      <w:sz w:val="20"/>
      <w:szCs w:val="20"/>
    </w:rPr>
  </w:style>
  <w:style w:type="paragraph" w:styleId="ListParagraph">
    <w:name w:val="List Paragraph"/>
    <w:basedOn w:val="Normal"/>
    <w:uiPriority w:val="34"/>
    <w:qFormat/>
    <w:rsid w:val="0049521E"/>
    <w:pPr>
      <w:tabs>
        <w:tab w:val="left" w:pos="576"/>
        <w:tab w:val="left" w:pos="1152"/>
        <w:tab w:val="left" w:pos="1728"/>
        <w:tab w:val="left" w:pos="5760"/>
        <w:tab w:val="right" w:pos="9029"/>
      </w:tabs>
      <w:spacing w:after="240" w:line="240" w:lineRule="auto"/>
      <w:ind w:left="720"/>
      <w:contextualSpacing/>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521E"/>
    <w:rPr>
      <w:color w:val="0000FF" w:themeColor="hyperlink"/>
      <w:u w:val="single"/>
    </w:rPr>
  </w:style>
  <w:style w:type="character" w:styleId="CommentReference">
    <w:name w:val="annotation reference"/>
    <w:basedOn w:val="DefaultParagraphFont"/>
    <w:uiPriority w:val="99"/>
    <w:semiHidden/>
    <w:unhideWhenUsed/>
    <w:rsid w:val="0049521E"/>
    <w:rPr>
      <w:sz w:val="16"/>
      <w:szCs w:val="16"/>
    </w:rPr>
  </w:style>
  <w:style w:type="table" w:styleId="TableGrid">
    <w:name w:val="Table Grid"/>
    <w:basedOn w:val="TableNormal"/>
    <w:uiPriority w:val="59"/>
    <w:rsid w:val="0049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57B36"/>
    <w:rPr>
      <w:b/>
      <w:bCs/>
    </w:rPr>
  </w:style>
  <w:style w:type="paragraph" w:styleId="CommentSubject">
    <w:name w:val="annotation subject"/>
    <w:basedOn w:val="CommentText"/>
    <w:next w:val="CommentText"/>
    <w:link w:val="CommentSubjectChar"/>
    <w:uiPriority w:val="99"/>
    <w:semiHidden/>
    <w:unhideWhenUsed/>
    <w:rsid w:val="0033120A"/>
    <w:pPr>
      <w:tabs>
        <w:tab w:val="clear" w:pos="576"/>
        <w:tab w:val="clear" w:pos="1152"/>
        <w:tab w:val="clear" w:pos="1728"/>
        <w:tab w:val="clear" w:pos="5760"/>
        <w:tab w:val="clear" w:pos="9029"/>
      </w:tabs>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20A"/>
    <w:rPr>
      <w:rFonts w:ascii="Times New Roman" w:eastAsia="Times New Roman" w:hAnsi="Times New Roman" w:cs="Times New Roman"/>
      <w:b/>
      <w:bCs/>
      <w:sz w:val="20"/>
      <w:szCs w:val="20"/>
    </w:rPr>
  </w:style>
  <w:style w:type="character" w:customStyle="1" w:styleId="field-item-single">
    <w:name w:val="field-item-single"/>
    <w:basedOn w:val="DefaultParagraphFont"/>
    <w:rsid w:val="00F77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21E"/>
  </w:style>
  <w:style w:type="paragraph" w:styleId="Footer">
    <w:name w:val="footer"/>
    <w:basedOn w:val="Normal"/>
    <w:link w:val="FooterChar"/>
    <w:uiPriority w:val="99"/>
    <w:unhideWhenUsed/>
    <w:rsid w:val="00495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21E"/>
  </w:style>
  <w:style w:type="paragraph" w:styleId="BalloonText">
    <w:name w:val="Balloon Text"/>
    <w:basedOn w:val="Normal"/>
    <w:link w:val="BalloonTextChar"/>
    <w:uiPriority w:val="99"/>
    <w:semiHidden/>
    <w:unhideWhenUsed/>
    <w:rsid w:val="00495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21E"/>
    <w:rPr>
      <w:rFonts w:ascii="Tahoma" w:hAnsi="Tahoma" w:cs="Tahoma"/>
      <w:sz w:val="16"/>
      <w:szCs w:val="16"/>
    </w:rPr>
  </w:style>
  <w:style w:type="paragraph" w:styleId="CommentText">
    <w:name w:val="annotation text"/>
    <w:basedOn w:val="Normal"/>
    <w:link w:val="CommentTextChar"/>
    <w:semiHidden/>
    <w:rsid w:val="0049521E"/>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9521E"/>
    <w:rPr>
      <w:rFonts w:ascii="Times New Roman" w:eastAsia="Times New Roman" w:hAnsi="Times New Roman" w:cs="Times New Roman"/>
      <w:sz w:val="20"/>
      <w:szCs w:val="20"/>
    </w:rPr>
  </w:style>
  <w:style w:type="paragraph" w:styleId="ListParagraph">
    <w:name w:val="List Paragraph"/>
    <w:basedOn w:val="Normal"/>
    <w:uiPriority w:val="34"/>
    <w:qFormat/>
    <w:rsid w:val="0049521E"/>
    <w:pPr>
      <w:tabs>
        <w:tab w:val="left" w:pos="576"/>
        <w:tab w:val="left" w:pos="1152"/>
        <w:tab w:val="left" w:pos="1728"/>
        <w:tab w:val="left" w:pos="5760"/>
        <w:tab w:val="right" w:pos="9029"/>
      </w:tabs>
      <w:spacing w:after="240" w:line="240" w:lineRule="auto"/>
      <w:ind w:left="720"/>
      <w:contextualSpacing/>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521E"/>
    <w:rPr>
      <w:color w:val="0000FF" w:themeColor="hyperlink"/>
      <w:u w:val="single"/>
    </w:rPr>
  </w:style>
  <w:style w:type="character" w:styleId="CommentReference">
    <w:name w:val="annotation reference"/>
    <w:basedOn w:val="DefaultParagraphFont"/>
    <w:uiPriority w:val="99"/>
    <w:semiHidden/>
    <w:unhideWhenUsed/>
    <w:rsid w:val="0049521E"/>
    <w:rPr>
      <w:sz w:val="16"/>
      <w:szCs w:val="16"/>
    </w:rPr>
  </w:style>
  <w:style w:type="table" w:styleId="TableGrid">
    <w:name w:val="Table Grid"/>
    <w:basedOn w:val="TableNormal"/>
    <w:uiPriority w:val="59"/>
    <w:rsid w:val="0049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57B36"/>
    <w:rPr>
      <w:b/>
      <w:bCs/>
    </w:rPr>
  </w:style>
  <w:style w:type="paragraph" w:styleId="CommentSubject">
    <w:name w:val="annotation subject"/>
    <w:basedOn w:val="CommentText"/>
    <w:next w:val="CommentText"/>
    <w:link w:val="CommentSubjectChar"/>
    <w:uiPriority w:val="99"/>
    <w:semiHidden/>
    <w:unhideWhenUsed/>
    <w:rsid w:val="0033120A"/>
    <w:pPr>
      <w:tabs>
        <w:tab w:val="clear" w:pos="576"/>
        <w:tab w:val="clear" w:pos="1152"/>
        <w:tab w:val="clear" w:pos="1728"/>
        <w:tab w:val="clear" w:pos="5760"/>
        <w:tab w:val="clear" w:pos="9029"/>
      </w:tabs>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20A"/>
    <w:rPr>
      <w:rFonts w:ascii="Times New Roman" w:eastAsia="Times New Roman" w:hAnsi="Times New Roman" w:cs="Times New Roman"/>
      <w:b/>
      <w:bCs/>
      <w:sz w:val="20"/>
      <w:szCs w:val="20"/>
    </w:rPr>
  </w:style>
  <w:style w:type="character" w:customStyle="1" w:styleId="field-item-single">
    <w:name w:val="field-item-single"/>
    <w:basedOn w:val="DefaultParagraphFont"/>
    <w:rsid w:val="00F7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7735">
      <w:bodyDiv w:val="1"/>
      <w:marLeft w:val="0"/>
      <w:marRight w:val="0"/>
      <w:marTop w:val="0"/>
      <w:marBottom w:val="0"/>
      <w:divBdr>
        <w:top w:val="none" w:sz="0" w:space="0" w:color="auto"/>
        <w:left w:val="none" w:sz="0" w:space="0" w:color="auto"/>
        <w:bottom w:val="none" w:sz="0" w:space="0" w:color="auto"/>
        <w:right w:val="none" w:sz="0" w:space="0" w:color="auto"/>
      </w:divBdr>
    </w:div>
    <w:div w:id="1256085615">
      <w:bodyDiv w:val="1"/>
      <w:marLeft w:val="0"/>
      <w:marRight w:val="0"/>
      <w:marTop w:val="0"/>
      <w:marBottom w:val="0"/>
      <w:divBdr>
        <w:top w:val="none" w:sz="0" w:space="0" w:color="auto"/>
        <w:left w:val="none" w:sz="0" w:space="0" w:color="auto"/>
        <w:bottom w:val="none" w:sz="0" w:space="0" w:color="auto"/>
        <w:right w:val="none" w:sz="0" w:space="0" w:color="auto"/>
      </w:divBdr>
    </w:div>
    <w:div w:id="1273395809">
      <w:bodyDiv w:val="1"/>
      <w:marLeft w:val="0"/>
      <w:marRight w:val="0"/>
      <w:marTop w:val="0"/>
      <w:marBottom w:val="0"/>
      <w:divBdr>
        <w:top w:val="none" w:sz="0" w:space="0" w:color="auto"/>
        <w:left w:val="none" w:sz="0" w:space="0" w:color="auto"/>
        <w:bottom w:val="none" w:sz="0" w:space="0" w:color="auto"/>
        <w:right w:val="none" w:sz="0" w:space="0" w:color="auto"/>
      </w:divBdr>
    </w:div>
    <w:div w:id="16297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students/fees-funding" TargetMode="External"/><Relationship Id="rId13" Type="http://schemas.openxmlformats.org/officeDocument/2006/relationships/hyperlink" Target="http://www.mpls.ox.ac.uk/departments" TargetMode="External"/><Relationship Id="rId18" Type="http://schemas.openxmlformats.org/officeDocument/2006/relationships/hyperlink" Target="http://www.ox.ac.uk/admissions/undergraduate/courses-listing" TargetMode="External"/><Relationship Id="rId26" Type="http://schemas.openxmlformats.org/officeDocument/2006/relationships/hyperlink" Target="http://www.ox.ac.uk/admissions/undergraduate/fees-and-funding/oxford-support/vicky-noon-educational-foundation-oxford-scholarships" TargetMode="External"/><Relationship Id="rId3" Type="http://schemas.microsoft.com/office/2007/relationships/stylesWithEffects" Target="stylesWithEffects.xml"/><Relationship Id="rId21" Type="http://schemas.openxmlformats.org/officeDocument/2006/relationships/hyperlink" Target="http://www.ox.ac.uk/admissions/undergraduate/fees-and-funding/oxford-support/palgrave-brown-uk-scholarship" TargetMode="External"/><Relationship Id="rId7" Type="http://schemas.openxmlformats.org/officeDocument/2006/relationships/endnotes" Target="endnotes.xml"/><Relationship Id="rId12" Type="http://schemas.openxmlformats.org/officeDocument/2006/relationships/hyperlink" Target="http://www.ox.ac.uk/admissions/undergraduate/fees-and-funding/oxford-support/ahmet-ertegun-memorial-scholarship" TargetMode="External"/><Relationship Id="rId17" Type="http://schemas.openxmlformats.org/officeDocument/2006/relationships/hyperlink" Target="http://www.ox.ac.uk/admissions/undergraduate/courses-listing" TargetMode="External"/><Relationship Id="rId25" Type="http://schemas.openxmlformats.org/officeDocument/2006/relationships/hyperlink" Target="http://www.ox.ac.uk/admissions/undergraduate/fees-and-funding/oxford-support/d-h-chen-scholarships" TargetMode="External"/><Relationship Id="rId2" Type="http://schemas.openxmlformats.org/officeDocument/2006/relationships/styles" Target="styles.xml"/><Relationship Id="rId16" Type="http://schemas.openxmlformats.org/officeDocument/2006/relationships/hyperlink" Target="http://www.ox.ac.uk/admissions/undergraduate/fees-and-funding/oxford-support/d-h-chen-scholarships" TargetMode="External"/><Relationship Id="rId20" Type="http://schemas.openxmlformats.org/officeDocument/2006/relationships/hyperlink" Target="http://www.ox.ac.uk/admissions/undergraduate/courses-listin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ac.uk/admissions/undergraduate/courses-listing" TargetMode="External"/><Relationship Id="rId24" Type="http://schemas.openxmlformats.org/officeDocument/2006/relationships/hyperlink" Target="http://www.ox.ac.uk/admissions/undergraduate/courses-listing" TargetMode="External"/><Relationship Id="rId5" Type="http://schemas.openxmlformats.org/officeDocument/2006/relationships/webSettings" Target="webSettings.xml"/><Relationship Id="rId15" Type="http://schemas.openxmlformats.org/officeDocument/2006/relationships/hyperlink" Target="http://www.ox.ac.uk/admissions/undergraduate/courses-listing" TargetMode="External"/><Relationship Id="rId23" Type="http://schemas.openxmlformats.org/officeDocument/2006/relationships/hyperlink" Target="http://www.ox.ac.uk/admissions/undergraduate/fees-and-funding/oxford-support/reach-oxford-scholarship" TargetMode="External"/><Relationship Id="rId28" Type="http://schemas.openxmlformats.org/officeDocument/2006/relationships/header" Target="header1.xml"/><Relationship Id="rId10" Type="http://schemas.openxmlformats.org/officeDocument/2006/relationships/hyperlink" Target="mailto:student.funding@admin.ox.ac.uk" TargetMode="External"/><Relationship Id="rId19" Type="http://schemas.openxmlformats.org/officeDocument/2006/relationships/hyperlink" Target="http://www.ox.ac.uk/admissions/undergraduate/fees-and-funding/oxford-support/palgrave-brown-scholarsh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udent.funding@admin.ox.ac.uk" TargetMode="External"/><Relationship Id="rId14" Type="http://schemas.openxmlformats.org/officeDocument/2006/relationships/hyperlink" Target="http://www.ox.ac.uk/admissions/undergraduate/fees-and-funding/oxford-support/bright-oceans-corporation-scholarship" TargetMode="External"/><Relationship Id="rId22" Type="http://schemas.openxmlformats.org/officeDocument/2006/relationships/hyperlink" Target="http://www.ox.ac.uk/admissions/undergraduate/courses-listing" TargetMode="External"/><Relationship Id="rId27" Type="http://schemas.openxmlformats.org/officeDocument/2006/relationships/hyperlink" Target="http://www.ox.ac.uk/admissions/undergraduate/fees-and-funding/oxford-support/hill-foundation-scholarship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13</Pages>
  <Words>4496</Words>
  <Characters>25633</Characters>
  <Application>Microsoft Office Word</Application>
  <DocSecurity>8</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Jennifer Smith</cp:lastModifiedBy>
  <cp:revision>53</cp:revision>
  <cp:lastPrinted>2016-01-04T09:03:00Z</cp:lastPrinted>
  <dcterms:created xsi:type="dcterms:W3CDTF">2015-10-15T14:22:00Z</dcterms:created>
  <dcterms:modified xsi:type="dcterms:W3CDTF">2016-01-06T08:33:00Z</dcterms:modified>
</cp:coreProperties>
</file>