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EA" w:rsidRDefault="006C3A93" w:rsidP="00EB5235">
      <w:pPr>
        <w:pStyle w:val="NoSpacing"/>
        <w:rPr>
          <w:rFonts w:cs="Arial"/>
          <w:b/>
          <w:sz w:val="28"/>
          <w:szCs w:val="28"/>
        </w:rPr>
      </w:pPr>
      <w:r w:rsidRPr="007B713E">
        <w:rPr>
          <w:rFonts w:cs="Arial"/>
          <w:b/>
          <w:sz w:val="28"/>
          <w:szCs w:val="28"/>
        </w:rPr>
        <w:t xml:space="preserve">Tier 4 </w:t>
      </w:r>
      <w:r w:rsidR="00EF2CAB" w:rsidRPr="007B713E">
        <w:rPr>
          <w:rFonts w:cs="Arial"/>
          <w:b/>
          <w:sz w:val="28"/>
          <w:szCs w:val="28"/>
        </w:rPr>
        <w:t>Doctorate E</w:t>
      </w:r>
      <w:r w:rsidR="00801D57" w:rsidRPr="007B713E">
        <w:rPr>
          <w:rFonts w:cs="Arial"/>
          <w:b/>
          <w:sz w:val="28"/>
          <w:szCs w:val="28"/>
        </w:rPr>
        <w:t xml:space="preserve">xtension </w:t>
      </w:r>
      <w:r w:rsidR="00EF2CAB" w:rsidRPr="007B713E">
        <w:rPr>
          <w:rFonts w:cs="Arial"/>
          <w:b/>
          <w:sz w:val="28"/>
          <w:szCs w:val="28"/>
        </w:rPr>
        <w:t>S</w:t>
      </w:r>
      <w:r w:rsidR="007A4470" w:rsidRPr="007B713E">
        <w:rPr>
          <w:rFonts w:cs="Arial"/>
          <w:b/>
          <w:sz w:val="28"/>
          <w:szCs w:val="28"/>
        </w:rPr>
        <w:t>cheme</w:t>
      </w:r>
      <w:r w:rsidR="009147FE">
        <w:rPr>
          <w:rFonts w:cs="Arial"/>
          <w:b/>
          <w:sz w:val="28"/>
          <w:szCs w:val="28"/>
        </w:rPr>
        <w:t xml:space="preserve"> (Tier 4 DES) for DPhil students: </w:t>
      </w:r>
    </w:p>
    <w:p w:rsidR="007616CD" w:rsidRPr="007B713E" w:rsidRDefault="009147FE" w:rsidP="00EB5235">
      <w:pPr>
        <w:pStyle w:val="NoSpacing"/>
        <w:rPr>
          <w:rFonts w:cs="Arial"/>
          <w:b/>
          <w:sz w:val="28"/>
          <w:szCs w:val="28"/>
        </w:rPr>
      </w:pPr>
      <w:r>
        <w:rPr>
          <w:rFonts w:cs="Arial"/>
          <w:b/>
          <w:sz w:val="28"/>
          <w:szCs w:val="28"/>
        </w:rPr>
        <w:t>for 12 months with work permission following completion of your studies</w:t>
      </w:r>
      <w:r w:rsidR="007A4470" w:rsidRPr="007B713E">
        <w:rPr>
          <w:rFonts w:cs="Arial"/>
          <w:b/>
          <w:sz w:val="28"/>
          <w:szCs w:val="28"/>
        </w:rPr>
        <w:t xml:space="preserve"> </w:t>
      </w:r>
      <w:r w:rsidR="006C3A93" w:rsidRPr="007B713E">
        <w:rPr>
          <w:rFonts w:cs="Arial"/>
          <w:b/>
          <w:sz w:val="28"/>
          <w:szCs w:val="28"/>
        </w:rPr>
        <w:br/>
      </w:r>
    </w:p>
    <w:p w:rsidR="00D44CD9" w:rsidRPr="003C2E63" w:rsidRDefault="00091FA0" w:rsidP="00EB5235">
      <w:pPr>
        <w:pStyle w:val="NormalWeb"/>
        <w:shd w:val="clear" w:color="auto" w:fill="D9D9D9" w:themeFill="background1" w:themeFillShade="D9"/>
        <w:rPr>
          <w:rFonts w:asciiTheme="minorHAnsi" w:hAnsiTheme="minorHAnsi" w:cs="Arial"/>
          <w:b/>
          <w:sz w:val="22"/>
          <w:szCs w:val="22"/>
        </w:rPr>
      </w:pPr>
      <w:r w:rsidRPr="003C2E63">
        <w:rPr>
          <w:rFonts w:asciiTheme="minorHAnsi" w:hAnsiTheme="minorHAnsi" w:cs="Arial"/>
          <w:b/>
          <w:sz w:val="22"/>
          <w:szCs w:val="22"/>
        </w:rPr>
        <w:t xml:space="preserve">What is </w:t>
      </w:r>
      <w:r w:rsidR="00611C8F" w:rsidRPr="003C2E63">
        <w:rPr>
          <w:rFonts w:asciiTheme="minorHAnsi" w:hAnsiTheme="minorHAnsi" w:cs="Arial"/>
          <w:b/>
          <w:sz w:val="22"/>
          <w:szCs w:val="22"/>
        </w:rPr>
        <w:t xml:space="preserve">the </w:t>
      </w:r>
      <w:r w:rsidR="002F7039" w:rsidRPr="003C2E63">
        <w:rPr>
          <w:rFonts w:asciiTheme="minorHAnsi" w:hAnsiTheme="minorHAnsi" w:cs="Arial"/>
          <w:b/>
          <w:sz w:val="22"/>
          <w:szCs w:val="22"/>
        </w:rPr>
        <w:t>scheme?</w:t>
      </w:r>
    </w:p>
    <w:p w:rsidR="007005C0" w:rsidRPr="003C2E63" w:rsidRDefault="009147FE" w:rsidP="00EB5235">
      <w:pPr>
        <w:pStyle w:val="NoSpacing"/>
        <w:rPr>
          <w:rFonts w:cs="Arial"/>
        </w:rPr>
      </w:pPr>
      <w:r>
        <w:rPr>
          <w:rFonts w:cs="Arial"/>
        </w:rPr>
        <w:t xml:space="preserve">If you have nearly completed a DPhil you can apply for the Tier 4 Doctorate Extension Scheme </w:t>
      </w:r>
      <w:r w:rsidR="009654EA">
        <w:rPr>
          <w:rFonts w:cs="Arial"/>
        </w:rPr>
        <w:t xml:space="preserve">(DES) </w:t>
      </w:r>
      <w:r>
        <w:rPr>
          <w:rFonts w:cs="Arial"/>
        </w:rPr>
        <w:t>to stay in the UK for 12 months after your course has ended. On the scheme, once you have completed your DPhil you are free to look for and take full time work, be self-employed or develop a business</w:t>
      </w:r>
      <w:r w:rsidR="00AA4D11" w:rsidRPr="003C2E63">
        <w:rPr>
          <w:rFonts w:cs="Arial"/>
        </w:rPr>
        <w:t>.</w:t>
      </w:r>
    </w:p>
    <w:p w:rsidR="00D35FCD" w:rsidRPr="003C2E63" w:rsidRDefault="00D35FCD" w:rsidP="00EB5235">
      <w:pPr>
        <w:pStyle w:val="NoSpacing"/>
        <w:rPr>
          <w:rFonts w:cs="Arial"/>
        </w:rPr>
      </w:pPr>
    </w:p>
    <w:p w:rsidR="009147FE" w:rsidRDefault="009147FE" w:rsidP="00EB5235">
      <w:pPr>
        <w:pStyle w:val="NoSpacing"/>
        <w:rPr>
          <w:rFonts w:cs="Arial"/>
        </w:rPr>
      </w:pPr>
      <w:r>
        <w:rPr>
          <w:rFonts w:cs="Arial"/>
        </w:rPr>
        <w:t>To apply, you will need</w:t>
      </w:r>
      <w:r w:rsidR="00611C8F" w:rsidRPr="003C2E63">
        <w:rPr>
          <w:rFonts w:cs="Arial"/>
        </w:rPr>
        <w:t xml:space="preserve"> a new Confirm</w:t>
      </w:r>
      <w:r>
        <w:rPr>
          <w:rFonts w:cs="Arial"/>
        </w:rPr>
        <w:t xml:space="preserve">ation of Acceptance for Studies (CAS) from </w:t>
      </w:r>
      <w:r w:rsidR="004C7AE6">
        <w:rPr>
          <w:rFonts w:cs="Arial"/>
        </w:rPr>
        <w:t>your Department</w:t>
      </w:r>
      <w:r>
        <w:rPr>
          <w:rFonts w:cs="Arial"/>
        </w:rPr>
        <w:t xml:space="preserve"> giving </w:t>
      </w:r>
      <w:r w:rsidR="00611C8F" w:rsidRPr="003C2E63">
        <w:rPr>
          <w:rFonts w:cs="Arial"/>
        </w:rPr>
        <w:t xml:space="preserve">an ‘expected end date’ </w:t>
      </w:r>
      <w:r>
        <w:rPr>
          <w:rFonts w:cs="Arial"/>
        </w:rPr>
        <w:t>based on</w:t>
      </w:r>
      <w:r w:rsidR="00611C8F" w:rsidRPr="003C2E63">
        <w:rPr>
          <w:rFonts w:cs="Arial"/>
        </w:rPr>
        <w:t xml:space="preserve"> when we think you will complete your course</w:t>
      </w:r>
      <w:r>
        <w:rPr>
          <w:rFonts w:cs="Arial"/>
        </w:rPr>
        <w:t>. You then need to submit the DES visa application before the earliest of these three dates:</w:t>
      </w:r>
    </w:p>
    <w:p w:rsidR="009147FE" w:rsidRDefault="009147FE" w:rsidP="00EB5235">
      <w:pPr>
        <w:pStyle w:val="NoSpacing"/>
        <w:numPr>
          <w:ilvl w:val="0"/>
          <w:numId w:val="21"/>
        </w:numPr>
        <w:rPr>
          <w:rFonts w:cs="Arial"/>
        </w:rPr>
      </w:pPr>
      <w:r>
        <w:rPr>
          <w:rFonts w:cs="Arial"/>
        </w:rPr>
        <w:t>Your CAS ‘expected end date’</w:t>
      </w:r>
    </w:p>
    <w:p w:rsidR="009147FE" w:rsidRDefault="009147FE" w:rsidP="00EB5235">
      <w:pPr>
        <w:pStyle w:val="NoSpacing"/>
        <w:numPr>
          <w:ilvl w:val="0"/>
          <w:numId w:val="21"/>
        </w:numPr>
        <w:rPr>
          <w:rFonts w:cs="Arial"/>
        </w:rPr>
      </w:pPr>
      <w:r>
        <w:rPr>
          <w:rFonts w:cs="Arial"/>
        </w:rPr>
        <w:t xml:space="preserve">The date you actually do receive leave to supplicate, or </w:t>
      </w:r>
    </w:p>
    <w:p w:rsidR="007005C0" w:rsidRPr="009147FE" w:rsidRDefault="009147FE" w:rsidP="00EB5235">
      <w:pPr>
        <w:pStyle w:val="NoSpacing"/>
        <w:numPr>
          <w:ilvl w:val="0"/>
          <w:numId w:val="21"/>
        </w:numPr>
        <w:rPr>
          <w:rFonts w:cs="Arial"/>
        </w:rPr>
      </w:pPr>
      <w:r>
        <w:rPr>
          <w:rFonts w:cs="Arial"/>
        </w:rPr>
        <w:t>your current visa expiry date</w:t>
      </w:r>
      <w:r w:rsidR="00611C8F" w:rsidRPr="009147FE">
        <w:rPr>
          <w:rFonts w:cs="Arial"/>
        </w:rPr>
        <w:t xml:space="preserve">. </w:t>
      </w:r>
    </w:p>
    <w:p w:rsidR="00D35FCD" w:rsidRPr="003C2E63" w:rsidRDefault="00D35FCD" w:rsidP="00EB5235">
      <w:pPr>
        <w:pStyle w:val="NoSpacing"/>
        <w:rPr>
          <w:rFonts w:cs="Arial"/>
        </w:rPr>
      </w:pPr>
    </w:p>
    <w:p w:rsidR="00611C8F" w:rsidRPr="003C2E63" w:rsidRDefault="009147FE" w:rsidP="00EB5235">
      <w:pPr>
        <w:pStyle w:val="NoSpacing"/>
        <w:rPr>
          <w:rFonts w:cs="Arial"/>
        </w:rPr>
      </w:pPr>
      <w:r>
        <w:rPr>
          <w:rFonts w:cs="Arial"/>
        </w:rPr>
        <w:t xml:space="preserve">Timing is crucial for a DES application so please read these instructions. You can get further advice by emailing </w:t>
      </w:r>
      <w:hyperlink r:id="rId8" w:history="1">
        <w:r w:rsidRPr="00BF53F9">
          <w:rPr>
            <w:rStyle w:val="Hyperlink"/>
            <w:rFonts w:cs="Arial"/>
          </w:rPr>
          <w:t>student.immigration@admin.ox.ac.uk</w:t>
        </w:r>
      </w:hyperlink>
      <w:r>
        <w:rPr>
          <w:rFonts w:cs="Arial"/>
        </w:rPr>
        <w:t xml:space="preserve">. </w:t>
      </w:r>
    </w:p>
    <w:p w:rsidR="00611C8F" w:rsidRPr="003C2E63" w:rsidRDefault="00653180" w:rsidP="00EB5235">
      <w:pPr>
        <w:pStyle w:val="NormalWeb"/>
        <w:shd w:val="clear" w:color="auto" w:fill="D9D9D9" w:themeFill="background1" w:themeFillShade="D9"/>
        <w:rPr>
          <w:rFonts w:asciiTheme="minorHAnsi" w:hAnsiTheme="minorHAnsi" w:cs="Arial"/>
          <w:b/>
          <w:sz w:val="22"/>
          <w:szCs w:val="22"/>
        </w:rPr>
      </w:pPr>
      <w:r w:rsidRPr="003C2E63">
        <w:rPr>
          <w:rFonts w:asciiTheme="minorHAnsi" w:hAnsiTheme="minorHAnsi" w:cs="Arial"/>
          <w:b/>
          <w:sz w:val="22"/>
          <w:szCs w:val="22"/>
        </w:rPr>
        <w:t xml:space="preserve">Who can </w:t>
      </w:r>
      <w:r w:rsidR="002F7039" w:rsidRPr="003C2E63">
        <w:rPr>
          <w:rFonts w:asciiTheme="minorHAnsi" w:hAnsiTheme="minorHAnsi" w:cs="Arial"/>
          <w:b/>
          <w:sz w:val="22"/>
          <w:szCs w:val="22"/>
        </w:rPr>
        <w:t>apply?</w:t>
      </w:r>
    </w:p>
    <w:p w:rsidR="00611C8F" w:rsidRPr="003C2E63" w:rsidRDefault="00BA71E9" w:rsidP="00EB5235">
      <w:pPr>
        <w:pStyle w:val="NoSpacing"/>
        <w:rPr>
          <w:rFonts w:cs="Arial"/>
        </w:rPr>
      </w:pPr>
      <w:r w:rsidRPr="003C2E63">
        <w:rPr>
          <w:rFonts w:cs="Arial"/>
        </w:rPr>
        <w:t>To be eligible you must:</w:t>
      </w:r>
    </w:p>
    <w:p w:rsidR="00611C8F" w:rsidRPr="003C2E63" w:rsidRDefault="00611C8F" w:rsidP="00EB5235">
      <w:pPr>
        <w:pStyle w:val="NoSpacing"/>
        <w:rPr>
          <w:rFonts w:cs="Arial"/>
        </w:rPr>
      </w:pPr>
    </w:p>
    <w:p w:rsidR="00B51CB2" w:rsidRPr="003C2E63" w:rsidRDefault="000E72B6" w:rsidP="00EB5235">
      <w:pPr>
        <w:pStyle w:val="NoSpacing"/>
        <w:numPr>
          <w:ilvl w:val="0"/>
          <w:numId w:val="14"/>
        </w:numPr>
        <w:rPr>
          <w:rFonts w:cs="Arial"/>
        </w:rPr>
      </w:pPr>
      <w:r w:rsidRPr="003C2E63">
        <w:rPr>
          <w:rFonts w:cs="Arial"/>
        </w:rPr>
        <w:t>be a D</w:t>
      </w:r>
      <w:r w:rsidR="00611C8F" w:rsidRPr="003C2E63">
        <w:rPr>
          <w:rFonts w:cs="Arial"/>
        </w:rPr>
        <w:t>Phil</w:t>
      </w:r>
      <w:r w:rsidRPr="003C2E63">
        <w:rPr>
          <w:rFonts w:cs="Arial"/>
        </w:rPr>
        <w:t xml:space="preserve"> student </w:t>
      </w:r>
      <w:r w:rsidR="00611C8F" w:rsidRPr="003C2E63">
        <w:rPr>
          <w:rFonts w:cs="Arial"/>
        </w:rPr>
        <w:t xml:space="preserve">who has </w:t>
      </w:r>
      <w:r w:rsidR="00611C8F" w:rsidRPr="003C2E63">
        <w:rPr>
          <w:rFonts w:cs="Arial"/>
          <w:b/>
          <w:u w:val="single"/>
        </w:rPr>
        <w:t>not</w:t>
      </w:r>
      <w:r w:rsidR="00611C8F" w:rsidRPr="003C2E63">
        <w:rPr>
          <w:rFonts w:cs="Arial"/>
          <w:b/>
        </w:rPr>
        <w:t xml:space="preserve"> </w:t>
      </w:r>
      <w:r w:rsidR="004C7AE6">
        <w:rPr>
          <w:rFonts w:cs="Arial"/>
        </w:rPr>
        <w:t xml:space="preserve">yet finally </w:t>
      </w:r>
      <w:r w:rsidR="00B51CB2" w:rsidRPr="003C2E63">
        <w:rPr>
          <w:rFonts w:cs="Arial"/>
        </w:rPr>
        <w:t xml:space="preserve">completed </w:t>
      </w:r>
      <w:r w:rsidR="00611C8F" w:rsidRPr="003C2E63">
        <w:rPr>
          <w:rFonts w:cs="Arial"/>
        </w:rPr>
        <w:t>their</w:t>
      </w:r>
      <w:r w:rsidR="00B51CB2" w:rsidRPr="003C2E63">
        <w:rPr>
          <w:rFonts w:cs="Arial"/>
        </w:rPr>
        <w:t xml:space="preserve"> DPhil </w:t>
      </w:r>
      <w:r w:rsidR="00611C8F" w:rsidRPr="003C2E63">
        <w:rPr>
          <w:rFonts w:cs="Arial"/>
        </w:rPr>
        <w:t xml:space="preserve">studies </w:t>
      </w:r>
      <w:r w:rsidR="004C7AE6">
        <w:rPr>
          <w:rFonts w:cs="Arial"/>
        </w:rPr>
        <w:t>as marked by being granted ‘leave to supplicate</w:t>
      </w:r>
      <w:r w:rsidR="004E3BB7" w:rsidRPr="003C2E63">
        <w:rPr>
          <w:rFonts w:cs="Arial"/>
        </w:rPr>
        <w:t>.</w:t>
      </w:r>
    </w:p>
    <w:p w:rsidR="00B51CB2" w:rsidRPr="003C2E63" w:rsidRDefault="00B51CB2" w:rsidP="00EB5235">
      <w:pPr>
        <w:pStyle w:val="NoSpacing"/>
        <w:numPr>
          <w:ilvl w:val="0"/>
          <w:numId w:val="14"/>
        </w:numPr>
        <w:rPr>
          <w:rFonts w:cs="Arial"/>
        </w:rPr>
      </w:pPr>
      <w:r w:rsidRPr="003C2E63">
        <w:rPr>
          <w:rFonts w:cs="Arial"/>
        </w:rPr>
        <w:t>be within 60 days of completing</w:t>
      </w:r>
      <w:r w:rsidR="00FD6C36" w:rsidRPr="003C2E63">
        <w:rPr>
          <w:rFonts w:cs="Arial"/>
        </w:rPr>
        <w:t>;</w:t>
      </w:r>
    </w:p>
    <w:p w:rsidR="00C155E4" w:rsidRDefault="00C155E4" w:rsidP="00EB5235">
      <w:pPr>
        <w:pStyle w:val="NoSpacing"/>
        <w:numPr>
          <w:ilvl w:val="0"/>
          <w:numId w:val="14"/>
        </w:numPr>
        <w:rPr>
          <w:rFonts w:cs="Arial"/>
        </w:rPr>
      </w:pPr>
      <w:r>
        <w:rPr>
          <w:rFonts w:cs="Arial"/>
        </w:rPr>
        <w:t xml:space="preserve">hold </w:t>
      </w:r>
      <w:r w:rsidR="006C3F57" w:rsidRPr="00C155E4">
        <w:rPr>
          <w:rFonts w:cs="Arial"/>
        </w:rPr>
        <w:t>a</w:t>
      </w:r>
      <w:r w:rsidR="004C7AE6">
        <w:rPr>
          <w:rFonts w:cs="Arial"/>
        </w:rPr>
        <w:t xml:space="preserve"> current</w:t>
      </w:r>
      <w:r w:rsidR="006C3F57" w:rsidRPr="00C155E4">
        <w:rPr>
          <w:rFonts w:cs="Arial"/>
        </w:rPr>
        <w:t xml:space="preserve"> Tier 4 </w:t>
      </w:r>
      <w:r>
        <w:rPr>
          <w:rFonts w:cs="Arial"/>
        </w:rPr>
        <w:t>student visa</w:t>
      </w:r>
      <w:r w:rsidR="004C7AE6">
        <w:rPr>
          <w:rFonts w:cs="Arial"/>
        </w:rPr>
        <w:t>: you are ineligible to apply if you hold any other kind of visa</w:t>
      </w:r>
    </w:p>
    <w:p w:rsidR="00AA4D11" w:rsidRPr="003C2E63" w:rsidRDefault="00611C8F" w:rsidP="00EB5235">
      <w:pPr>
        <w:pStyle w:val="NoSpacing"/>
        <w:numPr>
          <w:ilvl w:val="0"/>
          <w:numId w:val="14"/>
        </w:numPr>
        <w:rPr>
          <w:rFonts w:cs="Arial"/>
        </w:rPr>
      </w:pPr>
      <w:r w:rsidRPr="003C2E63">
        <w:rPr>
          <w:rFonts w:cs="Arial"/>
        </w:rPr>
        <w:t>apply in the UK</w:t>
      </w:r>
      <w:r w:rsidR="00AA4D11" w:rsidRPr="003C2E63">
        <w:rPr>
          <w:rFonts w:cs="Arial"/>
        </w:rPr>
        <w:t>;</w:t>
      </w:r>
    </w:p>
    <w:p w:rsidR="00AA4D11" w:rsidRDefault="00AA4D11" w:rsidP="00EB5235">
      <w:pPr>
        <w:pStyle w:val="NoSpacing"/>
        <w:numPr>
          <w:ilvl w:val="0"/>
          <w:numId w:val="14"/>
        </w:numPr>
        <w:rPr>
          <w:rFonts w:cs="Arial"/>
        </w:rPr>
      </w:pPr>
      <w:r w:rsidRPr="003C2E63">
        <w:rPr>
          <w:rFonts w:cs="Arial"/>
        </w:rPr>
        <w:t>have</w:t>
      </w:r>
      <w:r w:rsidR="00E50649">
        <w:rPr>
          <w:rFonts w:cs="Arial"/>
        </w:rPr>
        <w:t xml:space="preserve"> £2,030</w:t>
      </w:r>
      <w:r w:rsidR="003D7AB3" w:rsidRPr="003C2E63">
        <w:rPr>
          <w:rFonts w:cs="Arial"/>
        </w:rPr>
        <w:t xml:space="preserve"> </w:t>
      </w:r>
      <w:r w:rsidR="00611C8F" w:rsidRPr="003C2E63">
        <w:rPr>
          <w:rFonts w:cs="Arial"/>
        </w:rPr>
        <w:t xml:space="preserve">in </w:t>
      </w:r>
      <w:r w:rsidR="004C7AE6">
        <w:rPr>
          <w:rFonts w:cs="Arial"/>
        </w:rPr>
        <w:t xml:space="preserve">savings and be able to provide </w:t>
      </w:r>
      <w:r w:rsidRPr="003C2E63">
        <w:rPr>
          <w:rFonts w:cs="Arial"/>
        </w:rPr>
        <w:t>evidence</w:t>
      </w:r>
      <w:r w:rsidR="004C7AE6">
        <w:rPr>
          <w:rFonts w:cs="Arial"/>
        </w:rPr>
        <w:t xml:space="preserve"> to prove this</w:t>
      </w:r>
      <w:r w:rsidRPr="003C2E63">
        <w:rPr>
          <w:rFonts w:cs="Arial"/>
        </w:rPr>
        <w:t xml:space="preserve">, as set out in the Home Office’s </w:t>
      </w:r>
      <w:hyperlink r:id="rId9" w:history="1">
        <w:r w:rsidRPr="003C2E63">
          <w:rPr>
            <w:rStyle w:val="Hyperlink"/>
            <w:rFonts w:cs="Arial"/>
          </w:rPr>
          <w:t>Tier 4 Policy Guidance</w:t>
        </w:r>
      </w:hyperlink>
      <w:r w:rsidRPr="003C2E63">
        <w:rPr>
          <w:rFonts w:cs="Arial"/>
        </w:rPr>
        <w:t xml:space="preserve">. If the funding is in a bank account, the balance must have been at least </w:t>
      </w:r>
      <w:r w:rsidR="00E50649">
        <w:rPr>
          <w:rFonts w:cs="Arial"/>
        </w:rPr>
        <w:t>£2,030</w:t>
      </w:r>
      <w:r w:rsidR="00AA6551" w:rsidRPr="003C2E63">
        <w:rPr>
          <w:rFonts w:cs="Arial"/>
        </w:rPr>
        <w:t xml:space="preserve"> </w:t>
      </w:r>
      <w:r w:rsidRPr="003C2E63">
        <w:rPr>
          <w:rFonts w:cs="Arial"/>
        </w:rPr>
        <w:t>for 28 days. You will need more fun</w:t>
      </w:r>
      <w:r w:rsidR="004C7AE6">
        <w:rPr>
          <w:rFonts w:cs="Arial"/>
        </w:rPr>
        <w:t>ding if dependants are applying</w:t>
      </w:r>
    </w:p>
    <w:p w:rsidR="004C7AE6" w:rsidRPr="003C2E63" w:rsidRDefault="004C7AE6" w:rsidP="00EB5235">
      <w:pPr>
        <w:pStyle w:val="NoSpacing"/>
        <w:numPr>
          <w:ilvl w:val="0"/>
          <w:numId w:val="14"/>
        </w:numPr>
        <w:rPr>
          <w:rFonts w:cs="Arial"/>
        </w:rPr>
      </w:pPr>
      <w:r>
        <w:rPr>
          <w:rFonts w:cs="Arial"/>
        </w:rPr>
        <w:t>have a new CAS for a DES application issued by your Department</w:t>
      </w:r>
    </w:p>
    <w:p w:rsidR="00D44CD9" w:rsidRPr="003C2E63" w:rsidRDefault="000C631F" w:rsidP="00EB5235">
      <w:pPr>
        <w:pStyle w:val="NormalWeb"/>
        <w:shd w:val="clear" w:color="auto" w:fill="D9D9D9" w:themeFill="background1" w:themeFillShade="D9"/>
        <w:rPr>
          <w:rFonts w:asciiTheme="minorHAnsi" w:hAnsiTheme="minorHAnsi" w:cs="Arial"/>
          <w:sz w:val="22"/>
          <w:szCs w:val="22"/>
        </w:rPr>
      </w:pPr>
      <w:r w:rsidRPr="003C2E63">
        <w:rPr>
          <w:rFonts w:asciiTheme="minorHAnsi" w:hAnsiTheme="minorHAnsi" w:cs="Arial"/>
          <w:b/>
          <w:sz w:val="22"/>
          <w:szCs w:val="22"/>
        </w:rPr>
        <w:t>How to apply</w:t>
      </w:r>
    </w:p>
    <w:p w:rsidR="00D530A6" w:rsidRPr="003C2E63" w:rsidRDefault="00D91CD1" w:rsidP="00EB5235">
      <w:pPr>
        <w:pStyle w:val="NormalWeb"/>
        <w:numPr>
          <w:ilvl w:val="0"/>
          <w:numId w:val="2"/>
        </w:numPr>
        <w:rPr>
          <w:rFonts w:asciiTheme="minorHAnsi" w:hAnsiTheme="minorHAnsi" w:cs="Arial"/>
          <w:b/>
          <w:sz w:val="22"/>
          <w:szCs w:val="22"/>
        </w:rPr>
      </w:pPr>
      <w:r>
        <w:rPr>
          <w:rFonts w:asciiTheme="minorHAnsi" w:hAnsiTheme="minorHAnsi" w:cs="Arial"/>
          <w:b/>
          <w:sz w:val="22"/>
          <w:szCs w:val="22"/>
        </w:rPr>
        <w:t>Before your viva, tell your</w:t>
      </w:r>
      <w:r w:rsidR="006B1880" w:rsidRPr="003C2E63">
        <w:rPr>
          <w:rFonts w:asciiTheme="minorHAnsi" w:hAnsiTheme="minorHAnsi" w:cs="Arial"/>
          <w:b/>
          <w:sz w:val="22"/>
          <w:szCs w:val="22"/>
        </w:rPr>
        <w:t xml:space="preserve"> Department and Student Immigration that you are </w:t>
      </w:r>
      <w:r>
        <w:rPr>
          <w:rFonts w:asciiTheme="minorHAnsi" w:hAnsiTheme="minorHAnsi" w:cs="Arial"/>
          <w:b/>
          <w:sz w:val="22"/>
          <w:szCs w:val="22"/>
        </w:rPr>
        <w:t>thinking of applying for DES so we can ensure a new CAS is issued for you at the right time</w:t>
      </w:r>
    </w:p>
    <w:p w:rsidR="00A97728" w:rsidRDefault="00A077A7" w:rsidP="00EB5235">
      <w:pPr>
        <w:pStyle w:val="NormalWeb"/>
        <w:rPr>
          <w:rFonts w:asciiTheme="minorHAnsi" w:hAnsiTheme="minorHAnsi" w:cs="Arial"/>
          <w:sz w:val="22"/>
          <w:szCs w:val="22"/>
        </w:rPr>
      </w:pPr>
      <w:r w:rsidRPr="003C2E63">
        <w:rPr>
          <w:rFonts w:asciiTheme="minorHAnsi" w:hAnsiTheme="minorHAnsi" w:cs="Arial"/>
          <w:sz w:val="22"/>
          <w:szCs w:val="22"/>
        </w:rPr>
        <w:t>When you</w:t>
      </w:r>
      <w:r w:rsidR="00EB5235">
        <w:rPr>
          <w:rFonts w:asciiTheme="minorHAnsi" w:hAnsiTheme="minorHAnsi" w:cs="Arial"/>
          <w:sz w:val="22"/>
          <w:szCs w:val="22"/>
        </w:rPr>
        <w:t xml:space="preserve"> know your </w:t>
      </w:r>
      <w:r w:rsidR="00EF2CAB" w:rsidRPr="003C2E63">
        <w:rPr>
          <w:rFonts w:asciiTheme="minorHAnsi" w:hAnsiTheme="minorHAnsi" w:cs="Arial"/>
          <w:sz w:val="22"/>
          <w:szCs w:val="22"/>
        </w:rPr>
        <w:t>viva</w:t>
      </w:r>
      <w:r w:rsidRPr="003C2E63">
        <w:rPr>
          <w:rFonts w:asciiTheme="minorHAnsi" w:hAnsiTheme="minorHAnsi" w:cs="Arial"/>
          <w:sz w:val="22"/>
          <w:szCs w:val="22"/>
        </w:rPr>
        <w:t xml:space="preserve"> date</w:t>
      </w:r>
      <w:r w:rsidR="00EB5235">
        <w:rPr>
          <w:rFonts w:asciiTheme="minorHAnsi" w:hAnsiTheme="minorHAnsi" w:cs="Arial"/>
          <w:sz w:val="22"/>
          <w:szCs w:val="22"/>
        </w:rPr>
        <w:t xml:space="preserve">, </w:t>
      </w:r>
      <w:r w:rsidR="003C720C" w:rsidRPr="003C2E63">
        <w:rPr>
          <w:rFonts w:asciiTheme="minorHAnsi" w:hAnsiTheme="minorHAnsi" w:cs="Arial"/>
          <w:sz w:val="22"/>
          <w:szCs w:val="22"/>
        </w:rPr>
        <w:t xml:space="preserve">complete and </w:t>
      </w:r>
      <w:r w:rsidR="00D530A6" w:rsidRPr="003C2E63">
        <w:rPr>
          <w:rFonts w:asciiTheme="minorHAnsi" w:hAnsiTheme="minorHAnsi" w:cs="Arial"/>
          <w:sz w:val="22"/>
          <w:szCs w:val="22"/>
        </w:rPr>
        <w:t xml:space="preserve">email </w:t>
      </w:r>
      <w:r w:rsidR="003C720C" w:rsidRPr="003C2E63">
        <w:rPr>
          <w:rFonts w:asciiTheme="minorHAnsi" w:hAnsiTheme="minorHAnsi" w:cs="Arial"/>
          <w:sz w:val="22"/>
          <w:szCs w:val="22"/>
        </w:rPr>
        <w:t xml:space="preserve">the attached CAS request form to </w:t>
      </w:r>
      <w:r w:rsidR="00D530A6" w:rsidRPr="003C2E63">
        <w:rPr>
          <w:rFonts w:asciiTheme="minorHAnsi" w:hAnsiTheme="minorHAnsi" w:cs="Arial"/>
          <w:sz w:val="22"/>
          <w:szCs w:val="22"/>
        </w:rPr>
        <w:t>the Graduate Studies Assistant in your department</w:t>
      </w:r>
      <w:r w:rsidR="00EB5235">
        <w:rPr>
          <w:rFonts w:asciiTheme="minorHAnsi" w:hAnsiTheme="minorHAnsi" w:cs="Arial"/>
          <w:sz w:val="22"/>
          <w:szCs w:val="22"/>
        </w:rPr>
        <w:t>, copying in</w:t>
      </w:r>
      <w:r w:rsidR="00D530A6" w:rsidRPr="003C2E63">
        <w:rPr>
          <w:rFonts w:asciiTheme="minorHAnsi" w:hAnsiTheme="minorHAnsi" w:cs="Arial"/>
          <w:sz w:val="22"/>
          <w:szCs w:val="22"/>
        </w:rPr>
        <w:t xml:space="preserve"> </w:t>
      </w:r>
      <w:hyperlink r:id="rId10" w:history="1">
        <w:r w:rsidR="003C720C" w:rsidRPr="003C2E63">
          <w:rPr>
            <w:rStyle w:val="Hyperlink"/>
            <w:rFonts w:asciiTheme="minorHAnsi" w:hAnsiTheme="minorHAnsi" w:cs="Arial"/>
            <w:sz w:val="22"/>
            <w:szCs w:val="22"/>
          </w:rPr>
          <w:t>tier4compliance@admin.ox.ac.uk</w:t>
        </w:r>
      </w:hyperlink>
      <w:r w:rsidR="00D530A6" w:rsidRPr="003C2E63">
        <w:rPr>
          <w:rFonts w:asciiTheme="minorHAnsi" w:hAnsiTheme="minorHAnsi" w:cs="Arial"/>
          <w:sz w:val="22"/>
          <w:szCs w:val="22"/>
        </w:rPr>
        <w:t>.</w:t>
      </w:r>
      <w:r w:rsidR="003C720C" w:rsidRPr="003C2E63">
        <w:rPr>
          <w:rFonts w:asciiTheme="minorHAnsi" w:hAnsiTheme="minorHAnsi" w:cs="Arial"/>
          <w:sz w:val="22"/>
          <w:szCs w:val="22"/>
        </w:rPr>
        <w:t xml:space="preserve"> </w:t>
      </w:r>
      <w:r w:rsidR="00250EAF" w:rsidRPr="003C2E63">
        <w:rPr>
          <w:rFonts w:asciiTheme="minorHAnsi" w:hAnsiTheme="minorHAnsi" w:cs="Arial"/>
          <w:sz w:val="22"/>
          <w:szCs w:val="22"/>
        </w:rPr>
        <w:t xml:space="preserve">A list of Graduate Studies Assistants can be found here: </w:t>
      </w:r>
      <w:hyperlink r:id="rId11" w:history="1">
        <w:r w:rsidR="00250EAF" w:rsidRPr="003C2E63">
          <w:rPr>
            <w:rStyle w:val="Hyperlink"/>
            <w:rFonts w:asciiTheme="minorHAnsi" w:hAnsiTheme="minorHAnsi" w:cs="Arial"/>
            <w:sz w:val="22"/>
            <w:szCs w:val="22"/>
          </w:rPr>
          <w:t>www.ox.ac.uk/students/academic/graduates/contacts/</w:t>
        </w:r>
      </w:hyperlink>
      <w:r w:rsidR="00250EAF">
        <w:rPr>
          <w:rStyle w:val="Hyperlink"/>
          <w:rFonts w:asciiTheme="minorHAnsi" w:hAnsiTheme="minorHAnsi" w:cs="Arial"/>
          <w:sz w:val="22"/>
          <w:szCs w:val="22"/>
        </w:rPr>
        <w:t xml:space="preserve">. </w:t>
      </w:r>
      <w:r w:rsidR="00450EF6">
        <w:rPr>
          <w:rFonts w:asciiTheme="minorHAnsi" w:hAnsiTheme="minorHAnsi" w:cs="Arial"/>
          <w:sz w:val="22"/>
          <w:szCs w:val="22"/>
        </w:rPr>
        <w:t>I</w:t>
      </w:r>
      <w:r w:rsidR="000E72B6" w:rsidRPr="003C2E63">
        <w:rPr>
          <w:rFonts w:asciiTheme="minorHAnsi" w:hAnsiTheme="minorHAnsi" w:cs="Arial"/>
          <w:sz w:val="22"/>
          <w:szCs w:val="22"/>
        </w:rPr>
        <w:t xml:space="preserve">n most cases the Graduate Studies Assistant will </w:t>
      </w:r>
      <w:r w:rsidR="000E72B6" w:rsidRPr="003C2E63">
        <w:rPr>
          <w:rFonts w:asciiTheme="minorHAnsi" w:hAnsiTheme="minorHAnsi" w:cs="Arial"/>
          <w:sz w:val="22"/>
          <w:szCs w:val="22"/>
          <w:u w:val="single"/>
        </w:rPr>
        <w:t>not</w:t>
      </w:r>
      <w:r w:rsidR="000E72B6" w:rsidRPr="003C2E63">
        <w:rPr>
          <w:rFonts w:asciiTheme="minorHAnsi" w:hAnsiTheme="minorHAnsi" w:cs="Arial"/>
          <w:sz w:val="22"/>
          <w:szCs w:val="22"/>
        </w:rPr>
        <w:t xml:space="preserve"> issue your CAS until the outcome of the viva </w:t>
      </w:r>
      <w:r w:rsidR="00450EF6">
        <w:rPr>
          <w:rFonts w:asciiTheme="minorHAnsi" w:hAnsiTheme="minorHAnsi" w:cs="Arial"/>
          <w:sz w:val="22"/>
          <w:szCs w:val="22"/>
        </w:rPr>
        <w:t>is known</w:t>
      </w:r>
      <w:r w:rsidR="000E72B6" w:rsidRPr="003C2E63">
        <w:rPr>
          <w:rFonts w:asciiTheme="minorHAnsi" w:hAnsiTheme="minorHAnsi" w:cs="Arial"/>
          <w:sz w:val="22"/>
          <w:szCs w:val="22"/>
        </w:rPr>
        <w:t xml:space="preserve">. </w:t>
      </w:r>
      <w:r w:rsidR="00450EF6">
        <w:rPr>
          <w:rFonts w:asciiTheme="minorHAnsi" w:hAnsiTheme="minorHAnsi" w:cs="Arial"/>
          <w:sz w:val="22"/>
          <w:szCs w:val="22"/>
        </w:rPr>
        <w:t>In exceptional circumstances you may need your CAS before your viva. See your GSA for advice</w:t>
      </w:r>
      <w:r w:rsidR="000E72B6" w:rsidRPr="003C2E63">
        <w:rPr>
          <w:rFonts w:asciiTheme="minorHAnsi" w:hAnsiTheme="minorHAnsi" w:cs="Arial"/>
          <w:sz w:val="22"/>
          <w:szCs w:val="22"/>
        </w:rPr>
        <w:t xml:space="preserve">. </w:t>
      </w:r>
      <w:r w:rsidR="00A97728" w:rsidRPr="003C2E63">
        <w:rPr>
          <w:rFonts w:asciiTheme="minorHAnsi" w:hAnsiTheme="minorHAnsi" w:cs="Arial"/>
          <w:sz w:val="22"/>
          <w:szCs w:val="22"/>
        </w:rPr>
        <w:t xml:space="preserve">If you </w:t>
      </w:r>
      <w:r w:rsidR="00450EF6">
        <w:rPr>
          <w:rFonts w:asciiTheme="minorHAnsi" w:hAnsiTheme="minorHAnsi" w:cs="Arial"/>
          <w:sz w:val="22"/>
          <w:szCs w:val="22"/>
        </w:rPr>
        <w:t xml:space="preserve">want to apply but </w:t>
      </w:r>
      <w:r w:rsidR="00A97728" w:rsidRPr="003C2E63">
        <w:rPr>
          <w:rFonts w:asciiTheme="minorHAnsi" w:hAnsiTheme="minorHAnsi" w:cs="Arial"/>
          <w:sz w:val="22"/>
          <w:szCs w:val="22"/>
        </w:rPr>
        <w:t xml:space="preserve">have already had your viva, contact </w:t>
      </w:r>
      <w:r w:rsidR="00450EF6">
        <w:rPr>
          <w:rFonts w:asciiTheme="minorHAnsi" w:hAnsiTheme="minorHAnsi" w:cs="Arial"/>
          <w:sz w:val="22"/>
          <w:szCs w:val="22"/>
        </w:rPr>
        <w:t xml:space="preserve">your GSA and </w:t>
      </w:r>
      <w:hyperlink r:id="rId12" w:history="1">
        <w:r w:rsidR="00450EF6" w:rsidRPr="00BF53F9">
          <w:rPr>
            <w:rStyle w:val="Hyperlink"/>
            <w:rFonts w:asciiTheme="minorHAnsi" w:hAnsiTheme="minorHAnsi" w:cs="Arial"/>
            <w:sz w:val="22"/>
            <w:szCs w:val="22"/>
          </w:rPr>
          <w:t>tier4compliance@admin.ox.ac.uk</w:t>
        </w:r>
      </w:hyperlink>
      <w:r w:rsidR="00450EF6">
        <w:rPr>
          <w:rFonts w:asciiTheme="minorHAnsi" w:hAnsiTheme="minorHAnsi" w:cs="Arial"/>
          <w:sz w:val="22"/>
          <w:szCs w:val="22"/>
        </w:rPr>
        <w:t xml:space="preserve"> </w:t>
      </w:r>
      <w:r w:rsidR="00A97728" w:rsidRPr="003C2E63">
        <w:rPr>
          <w:rFonts w:asciiTheme="minorHAnsi" w:hAnsiTheme="minorHAnsi" w:cs="Arial"/>
          <w:sz w:val="22"/>
          <w:szCs w:val="22"/>
        </w:rPr>
        <w:t xml:space="preserve"> immediately</w:t>
      </w:r>
      <w:r w:rsidR="00450EF6">
        <w:rPr>
          <w:rFonts w:asciiTheme="minorHAnsi" w:hAnsiTheme="minorHAnsi" w:cs="Arial"/>
          <w:sz w:val="22"/>
          <w:szCs w:val="22"/>
        </w:rPr>
        <w:t>.</w:t>
      </w:r>
    </w:p>
    <w:p w:rsidR="009654EA" w:rsidRDefault="009654EA" w:rsidP="00EB5235">
      <w:pPr>
        <w:pStyle w:val="NormalWeb"/>
        <w:rPr>
          <w:rFonts w:asciiTheme="minorHAnsi" w:hAnsiTheme="minorHAnsi" w:cs="Arial"/>
          <w:sz w:val="22"/>
          <w:szCs w:val="22"/>
        </w:rPr>
      </w:pPr>
    </w:p>
    <w:p w:rsidR="009654EA" w:rsidRPr="003C2E63" w:rsidRDefault="009654EA" w:rsidP="00EB5235">
      <w:pPr>
        <w:pStyle w:val="NormalWeb"/>
        <w:rPr>
          <w:rFonts w:asciiTheme="minorHAnsi" w:hAnsiTheme="minorHAnsi" w:cs="Arial"/>
          <w:sz w:val="22"/>
          <w:szCs w:val="22"/>
        </w:rPr>
      </w:pPr>
    </w:p>
    <w:p w:rsidR="0017069B" w:rsidRPr="003C2E63" w:rsidRDefault="0017069B" w:rsidP="00EB5235">
      <w:pPr>
        <w:pStyle w:val="NormalWeb"/>
        <w:numPr>
          <w:ilvl w:val="0"/>
          <w:numId w:val="2"/>
        </w:numPr>
        <w:rPr>
          <w:rFonts w:asciiTheme="minorHAnsi" w:hAnsiTheme="minorHAnsi" w:cs="Arial"/>
          <w:b/>
          <w:sz w:val="22"/>
          <w:szCs w:val="22"/>
        </w:rPr>
      </w:pPr>
      <w:r w:rsidRPr="003C2E63">
        <w:rPr>
          <w:rFonts w:asciiTheme="minorHAnsi" w:hAnsiTheme="minorHAnsi" w:cs="Arial"/>
          <w:b/>
          <w:sz w:val="22"/>
          <w:szCs w:val="22"/>
        </w:rPr>
        <w:lastRenderedPageBreak/>
        <w:t xml:space="preserve">Defining the </w:t>
      </w:r>
      <w:r w:rsidR="009110D3" w:rsidRPr="003C2E63">
        <w:rPr>
          <w:rFonts w:asciiTheme="minorHAnsi" w:hAnsiTheme="minorHAnsi" w:cs="Arial"/>
          <w:b/>
          <w:sz w:val="22"/>
          <w:szCs w:val="22"/>
        </w:rPr>
        <w:t xml:space="preserve">‘expected </w:t>
      </w:r>
      <w:r w:rsidRPr="003C2E63">
        <w:rPr>
          <w:rFonts w:asciiTheme="minorHAnsi" w:hAnsiTheme="minorHAnsi" w:cs="Arial"/>
          <w:b/>
          <w:sz w:val="22"/>
          <w:szCs w:val="22"/>
        </w:rPr>
        <w:t>end date</w:t>
      </w:r>
      <w:r w:rsidR="009110D3" w:rsidRPr="003C2E63">
        <w:rPr>
          <w:rFonts w:asciiTheme="minorHAnsi" w:hAnsiTheme="minorHAnsi" w:cs="Arial"/>
          <w:b/>
          <w:sz w:val="22"/>
          <w:szCs w:val="22"/>
        </w:rPr>
        <w:t>’</w:t>
      </w:r>
      <w:r w:rsidRPr="003C2E63">
        <w:rPr>
          <w:rFonts w:asciiTheme="minorHAnsi" w:hAnsiTheme="minorHAnsi" w:cs="Arial"/>
          <w:b/>
          <w:sz w:val="22"/>
          <w:szCs w:val="22"/>
        </w:rPr>
        <w:t xml:space="preserve"> </w:t>
      </w:r>
      <w:r w:rsidR="00BA71E9" w:rsidRPr="003C2E63">
        <w:rPr>
          <w:rFonts w:asciiTheme="minorHAnsi" w:hAnsiTheme="minorHAnsi" w:cs="Arial"/>
          <w:b/>
          <w:sz w:val="22"/>
          <w:szCs w:val="22"/>
        </w:rPr>
        <w:t xml:space="preserve">for your </w:t>
      </w:r>
      <w:r w:rsidR="007316A3" w:rsidRPr="003C2E63">
        <w:rPr>
          <w:rFonts w:asciiTheme="minorHAnsi" w:hAnsiTheme="minorHAnsi" w:cs="Arial"/>
          <w:b/>
          <w:sz w:val="22"/>
          <w:szCs w:val="22"/>
        </w:rPr>
        <w:t xml:space="preserve">new </w:t>
      </w:r>
      <w:r w:rsidR="006C3F57" w:rsidRPr="003C2E63">
        <w:rPr>
          <w:rFonts w:asciiTheme="minorHAnsi" w:hAnsiTheme="minorHAnsi" w:cs="Arial"/>
          <w:b/>
          <w:sz w:val="22"/>
          <w:szCs w:val="22"/>
        </w:rPr>
        <w:t xml:space="preserve">CAS </w:t>
      </w:r>
    </w:p>
    <w:p w:rsidR="00BA71E9" w:rsidRPr="003C2E63" w:rsidRDefault="000E72B6" w:rsidP="00EB5235">
      <w:pPr>
        <w:pStyle w:val="NormalWeb"/>
        <w:rPr>
          <w:rFonts w:asciiTheme="minorHAnsi" w:hAnsiTheme="minorHAnsi" w:cs="Arial"/>
          <w:sz w:val="22"/>
          <w:szCs w:val="22"/>
        </w:rPr>
      </w:pPr>
      <w:r w:rsidRPr="003C2E63">
        <w:rPr>
          <w:rFonts w:asciiTheme="minorHAnsi" w:hAnsiTheme="minorHAnsi" w:cs="Arial"/>
          <w:sz w:val="22"/>
          <w:szCs w:val="22"/>
        </w:rPr>
        <w:t>Your CAS can only be issued when the University estimates you are within 60 days of receiving your Leave to Supplicate.</w:t>
      </w:r>
    </w:p>
    <w:p w:rsidR="006C3F57" w:rsidRDefault="003C720C" w:rsidP="00EB5235">
      <w:pPr>
        <w:pStyle w:val="NormalWeb"/>
        <w:rPr>
          <w:rFonts w:asciiTheme="minorHAnsi" w:hAnsiTheme="minorHAnsi" w:cs="Arial"/>
          <w:sz w:val="22"/>
          <w:szCs w:val="22"/>
        </w:rPr>
      </w:pPr>
      <w:r w:rsidRPr="003C2E63">
        <w:rPr>
          <w:rFonts w:asciiTheme="minorHAnsi" w:hAnsiTheme="minorHAnsi" w:cs="Arial"/>
          <w:sz w:val="22"/>
          <w:szCs w:val="22"/>
        </w:rPr>
        <w:t>The ‘expected end date’</w:t>
      </w:r>
      <w:r w:rsidR="007616CD" w:rsidRPr="003C2E63">
        <w:rPr>
          <w:rFonts w:asciiTheme="minorHAnsi" w:hAnsiTheme="minorHAnsi" w:cs="Arial"/>
          <w:sz w:val="22"/>
          <w:szCs w:val="22"/>
        </w:rPr>
        <w:t xml:space="preserve"> </w:t>
      </w:r>
      <w:r w:rsidR="007316A3" w:rsidRPr="003C2E63">
        <w:rPr>
          <w:rFonts w:asciiTheme="minorHAnsi" w:hAnsiTheme="minorHAnsi" w:cs="Arial"/>
          <w:sz w:val="22"/>
          <w:szCs w:val="22"/>
        </w:rPr>
        <w:t xml:space="preserve">will be agreed between </w:t>
      </w:r>
      <w:r w:rsidR="00001E8A" w:rsidRPr="003C2E63">
        <w:rPr>
          <w:rFonts w:asciiTheme="minorHAnsi" w:hAnsiTheme="minorHAnsi" w:cs="Arial"/>
          <w:sz w:val="22"/>
          <w:szCs w:val="22"/>
        </w:rPr>
        <w:t>the</w:t>
      </w:r>
      <w:r w:rsidR="007316A3" w:rsidRPr="003C2E63">
        <w:rPr>
          <w:rFonts w:asciiTheme="minorHAnsi" w:hAnsiTheme="minorHAnsi" w:cs="Arial"/>
          <w:sz w:val="22"/>
          <w:szCs w:val="22"/>
        </w:rPr>
        <w:t xml:space="preserve"> </w:t>
      </w:r>
      <w:r w:rsidR="00944C74" w:rsidRPr="003C2E63">
        <w:rPr>
          <w:rFonts w:asciiTheme="minorHAnsi" w:hAnsiTheme="minorHAnsi" w:cs="Arial"/>
          <w:sz w:val="22"/>
          <w:szCs w:val="22"/>
        </w:rPr>
        <w:t xml:space="preserve">Graduate Studies </w:t>
      </w:r>
      <w:r w:rsidR="000D109A" w:rsidRPr="003C2E63">
        <w:rPr>
          <w:rFonts w:asciiTheme="minorHAnsi" w:hAnsiTheme="minorHAnsi" w:cs="Arial"/>
          <w:sz w:val="22"/>
          <w:szCs w:val="22"/>
        </w:rPr>
        <w:t>Assistant</w:t>
      </w:r>
      <w:r w:rsidR="007316A3" w:rsidRPr="003C2E63">
        <w:rPr>
          <w:rFonts w:asciiTheme="minorHAnsi" w:hAnsiTheme="minorHAnsi" w:cs="Arial"/>
          <w:sz w:val="22"/>
          <w:szCs w:val="22"/>
        </w:rPr>
        <w:t xml:space="preserve"> </w:t>
      </w:r>
      <w:r w:rsidR="00001E8A" w:rsidRPr="003C2E63">
        <w:rPr>
          <w:rFonts w:asciiTheme="minorHAnsi" w:hAnsiTheme="minorHAnsi" w:cs="Arial"/>
          <w:sz w:val="22"/>
          <w:szCs w:val="22"/>
        </w:rPr>
        <w:t xml:space="preserve">in your department </w:t>
      </w:r>
      <w:r w:rsidR="007316A3" w:rsidRPr="003C2E63">
        <w:rPr>
          <w:rFonts w:asciiTheme="minorHAnsi" w:hAnsiTheme="minorHAnsi" w:cs="Arial"/>
          <w:sz w:val="22"/>
          <w:szCs w:val="22"/>
        </w:rPr>
        <w:t xml:space="preserve">and </w:t>
      </w:r>
      <w:r w:rsidR="008A4F93" w:rsidRPr="003C2E63">
        <w:rPr>
          <w:rFonts w:asciiTheme="minorHAnsi" w:hAnsiTheme="minorHAnsi" w:cs="Arial"/>
          <w:sz w:val="22"/>
          <w:szCs w:val="22"/>
        </w:rPr>
        <w:t>Tier 4 Compliance</w:t>
      </w:r>
      <w:r w:rsidR="00A4564E" w:rsidRPr="003C2E63">
        <w:rPr>
          <w:rFonts w:asciiTheme="minorHAnsi" w:hAnsiTheme="minorHAnsi" w:cs="Arial"/>
          <w:sz w:val="22"/>
          <w:szCs w:val="22"/>
        </w:rPr>
        <w:t xml:space="preserve"> taking into account your viva date</w:t>
      </w:r>
      <w:r w:rsidR="000E72B6" w:rsidRPr="003C2E63">
        <w:rPr>
          <w:rFonts w:asciiTheme="minorHAnsi" w:hAnsiTheme="minorHAnsi" w:cs="Arial"/>
          <w:sz w:val="22"/>
          <w:szCs w:val="22"/>
        </w:rPr>
        <w:t xml:space="preserve"> and viva outcome</w:t>
      </w:r>
      <w:r w:rsidR="00794074" w:rsidRPr="003C2E63">
        <w:rPr>
          <w:rFonts w:asciiTheme="minorHAnsi" w:hAnsiTheme="minorHAnsi" w:cs="Arial"/>
          <w:sz w:val="22"/>
          <w:szCs w:val="22"/>
        </w:rPr>
        <w:t xml:space="preserve">. </w:t>
      </w:r>
      <w:r w:rsidR="000D109A" w:rsidRPr="003C2E63">
        <w:rPr>
          <w:rFonts w:asciiTheme="minorHAnsi" w:hAnsiTheme="minorHAnsi" w:cs="Arial"/>
          <w:sz w:val="22"/>
          <w:szCs w:val="22"/>
        </w:rPr>
        <w:t xml:space="preserve">It will </w:t>
      </w:r>
      <w:r w:rsidR="00A077A7" w:rsidRPr="003C2E63">
        <w:rPr>
          <w:rFonts w:asciiTheme="minorHAnsi" w:hAnsiTheme="minorHAnsi" w:cs="Arial"/>
          <w:sz w:val="22"/>
          <w:szCs w:val="22"/>
        </w:rPr>
        <w:t xml:space="preserve">also </w:t>
      </w:r>
      <w:r w:rsidR="000D109A" w:rsidRPr="003C2E63">
        <w:rPr>
          <w:rFonts w:asciiTheme="minorHAnsi" w:hAnsiTheme="minorHAnsi" w:cs="Arial"/>
          <w:sz w:val="22"/>
          <w:szCs w:val="22"/>
        </w:rPr>
        <w:t xml:space="preserve">take into account the timeframe for </w:t>
      </w:r>
      <w:r w:rsidR="00A4564E" w:rsidRPr="003C2E63">
        <w:rPr>
          <w:rFonts w:asciiTheme="minorHAnsi" w:hAnsiTheme="minorHAnsi" w:cs="Arial"/>
          <w:sz w:val="22"/>
          <w:szCs w:val="22"/>
        </w:rPr>
        <w:t xml:space="preserve">possible </w:t>
      </w:r>
      <w:r w:rsidR="000D109A" w:rsidRPr="003C2E63">
        <w:rPr>
          <w:rFonts w:asciiTheme="minorHAnsi" w:hAnsiTheme="minorHAnsi" w:cs="Arial"/>
          <w:sz w:val="22"/>
          <w:szCs w:val="22"/>
        </w:rPr>
        <w:t xml:space="preserve">corrections being agreed and when the examining board/committee for your department will </w:t>
      </w:r>
      <w:r w:rsidR="00001E8A" w:rsidRPr="003C2E63">
        <w:rPr>
          <w:rFonts w:asciiTheme="minorHAnsi" w:hAnsiTheme="minorHAnsi" w:cs="Arial"/>
          <w:sz w:val="22"/>
          <w:szCs w:val="22"/>
        </w:rPr>
        <w:t xml:space="preserve">formally </w:t>
      </w:r>
      <w:r w:rsidR="000D109A" w:rsidRPr="003C2E63">
        <w:rPr>
          <w:rFonts w:asciiTheme="minorHAnsi" w:hAnsiTheme="minorHAnsi" w:cs="Arial"/>
          <w:sz w:val="22"/>
          <w:szCs w:val="22"/>
        </w:rPr>
        <w:t xml:space="preserve">confer </w:t>
      </w:r>
      <w:r w:rsidR="00001E8A" w:rsidRPr="003C2E63">
        <w:rPr>
          <w:rFonts w:asciiTheme="minorHAnsi" w:hAnsiTheme="minorHAnsi" w:cs="Arial"/>
          <w:sz w:val="22"/>
          <w:szCs w:val="22"/>
        </w:rPr>
        <w:t xml:space="preserve">your </w:t>
      </w:r>
      <w:r w:rsidR="000D109A" w:rsidRPr="003C2E63">
        <w:rPr>
          <w:rFonts w:asciiTheme="minorHAnsi" w:hAnsiTheme="minorHAnsi" w:cs="Arial"/>
          <w:sz w:val="22"/>
          <w:szCs w:val="22"/>
        </w:rPr>
        <w:t>award</w:t>
      </w:r>
      <w:r w:rsidR="00EF2CAB" w:rsidRPr="003C2E63">
        <w:rPr>
          <w:rFonts w:asciiTheme="minorHAnsi" w:hAnsiTheme="minorHAnsi" w:cs="Arial"/>
          <w:sz w:val="22"/>
          <w:szCs w:val="22"/>
        </w:rPr>
        <w:t xml:space="preserve"> (grant </w:t>
      </w:r>
      <w:r w:rsidR="000E72B6" w:rsidRPr="003C2E63">
        <w:rPr>
          <w:rFonts w:asciiTheme="minorHAnsi" w:hAnsiTheme="minorHAnsi" w:cs="Arial"/>
          <w:sz w:val="22"/>
          <w:szCs w:val="22"/>
        </w:rPr>
        <w:t xml:space="preserve">Leave </w:t>
      </w:r>
      <w:r w:rsidR="00EF2CAB" w:rsidRPr="003C2E63">
        <w:rPr>
          <w:rFonts w:asciiTheme="minorHAnsi" w:hAnsiTheme="minorHAnsi" w:cs="Arial"/>
          <w:sz w:val="22"/>
          <w:szCs w:val="22"/>
        </w:rPr>
        <w:t xml:space="preserve">to </w:t>
      </w:r>
      <w:r w:rsidR="000E72B6" w:rsidRPr="003C2E63">
        <w:rPr>
          <w:rFonts w:asciiTheme="minorHAnsi" w:hAnsiTheme="minorHAnsi" w:cs="Arial"/>
          <w:sz w:val="22"/>
          <w:szCs w:val="22"/>
        </w:rPr>
        <w:t>S</w:t>
      </w:r>
      <w:r w:rsidR="00EF2CAB" w:rsidRPr="003C2E63">
        <w:rPr>
          <w:rFonts w:asciiTheme="minorHAnsi" w:hAnsiTheme="minorHAnsi" w:cs="Arial"/>
          <w:sz w:val="22"/>
          <w:szCs w:val="22"/>
        </w:rPr>
        <w:t>upplicate)</w:t>
      </w:r>
      <w:r w:rsidR="000D109A" w:rsidRPr="003C2E63">
        <w:rPr>
          <w:rFonts w:asciiTheme="minorHAnsi" w:hAnsiTheme="minorHAnsi" w:cs="Arial"/>
          <w:sz w:val="22"/>
          <w:szCs w:val="22"/>
        </w:rPr>
        <w:t>.</w:t>
      </w:r>
      <w:r w:rsidR="000E72B6" w:rsidRPr="003C2E63">
        <w:rPr>
          <w:rFonts w:asciiTheme="minorHAnsi" w:hAnsiTheme="minorHAnsi" w:cs="Arial"/>
          <w:sz w:val="22"/>
          <w:szCs w:val="22"/>
        </w:rPr>
        <w:t xml:space="preserve"> </w:t>
      </w:r>
    </w:p>
    <w:p w:rsidR="009654EA" w:rsidRDefault="009654EA" w:rsidP="00EB5235">
      <w:pPr>
        <w:pStyle w:val="NormalWeb"/>
        <w:rPr>
          <w:rFonts w:asciiTheme="minorHAnsi" w:hAnsiTheme="minorHAnsi" w:cs="Arial"/>
          <w:sz w:val="22"/>
          <w:szCs w:val="22"/>
        </w:rPr>
      </w:pPr>
      <w:r>
        <w:rPr>
          <w:rFonts w:asciiTheme="minorHAnsi" w:hAnsiTheme="minorHAnsi" w:cs="Arial"/>
          <w:sz w:val="22"/>
          <w:szCs w:val="22"/>
        </w:rPr>
        <w:t>Whether you can be issued with a DES CAS would depend on your viva outcome – please see the 3 possible case scenarios below:</w:t>
      </w:r>
    </w:p>
    <w:tbl>
      <w:tblPr>
        <w:tblW w:w="9346" w:type="dxa"/>
        <w:tblCellMar>
          <w:left w:w="0" w:type="dxa"/>
          <w:right w:w="0" w:type="dxa"/>
        </w:tblCellMar>
        <w:tblLook w:val="04A0" w:firstRow="1" w:lastRow="0" w:firstColumn="1" w:lastColumn="0" w:noHBand="0" w:noVBand="1"/>
      </w:tblPr>
      <w:tblGrid>
        <w:gridCol w:w="1647"/>
        <w:gridCol w:w="7699"/>
      </w:tblGrid>
      <w:tr w:rsidR="009654EA" w:rsidRPr="009654EA" w:rsidTr="009654EA">
        <w:trPr>
          <w:trHeight w:val="285"/>
        </w:trPr>
        <w:tc>
          <w:tcPr>
            <w:tcW w:w="1647" w:type="dxa"/>
            <w:tcBorders>
              <w:top w:val="single" w:sz="8" w:space="0" w:color="0C0445"/>
              <w:left w:val="single" w:sz="8" w:space="0" w:color="0C0445"/>
              <w:bottom w:val="single" w:sz="8" w:space="0" w:color="2D2DB9"/>
              <w:right w:val="single" w:sz="8" w:space="0" w:color="0C0445"/>
            </w:tcBorders>
            <w:shd w:val="clear" w:color="auto" w:fill="002060"/>
            <w:tcMar>
              <w:top w:w="15" w:type="dxa"/>
              <w:left w:w="103" w:type="dxa"/>
              <w:bottom w:w="0" w:type="dxa"/>
              <w:right w:w="103" w:type="dxa"/>
            </w:tcMar>
            <w:hideMark/>
          </w:tcPr>
          <w:p w:rsidR="009654EA" w:rsidRPr="008C0DA1" w:rsidRDefault="009654EA" w:rsidP="008C0DA1">
            <w:pPr>
              <w:pStyle w:val="NormalWeb"/>
              <w:jc w:val="center"/>
              <w:rPr>
                <w:rFonts w:asciiTheme="minorHAnsi" w:hAnsiTheme="minorHAnsi" w:cs="Arial"/>
                <w:b/>
                <w:sz w:val="22"/>
                <w:szCs w:val="22"/>
              </w:rPr>
            </w:pPr>
            <w:r w:rsidRPr="008C0DA1">
              <w:rPr>
                <w:rFonts w:asciiTheme="minorHAnsi" w:hAnsiTheme="minorHAnsi" w:cs="Arial"/>
                <w:b/>
                <w:bCs/>
                <w:sz w:val="22"/>
                <w:szCs w:val="22"/>
              </w:rPr>
              <w:t>Outcome</w:t>
            </w:r>
          </w:p>
        </w:tc>
        <w:tc>
          <w:tcPr>
            <w:tcW w:w="7699" w:type="dxa"/>
            <w:tcBorders>
              <w:top w:val="single" w:sz="8" w:space="0" w:color="0C0445"/>
              <w:left w:val="single" w:sz="8" w:space="0" w:color="0C0445"/>
              <w:bottom w:val="single" w:sz="8" w:space="0" w:color="2D2DB9"/>
              <w:right w:val="single" w:sz="8" w:space="0" w:color="0C0445"/>
            </w:tcBorders>
            <w:shd w:val="clear" w:color="auto" w:fill="002060"/>
            <w:tcMar>
              <w:top w:w="15" w:type="dxa"/>
              <w:left w:w="103" w:type="dxa"/>
              <w:bottom w:w="0" w:type="dxa"/>
              <w:right w:w="103" w:type="dxa"/>
            </w:tcMar>
            <w:hideMark/>
          </w:tcPr>
          <w:p w:rsidR="009654EA" w:rsidRPr="008C0DA1" w:rsidRDefault="009654EA" w:rsidP="00E06E03">
            <w:pPr>
              <w:pStyle w:val="NormalWeb"/>
              <w:jc w:val="center"/>
              <w:rPr>
                <w:rFonts w:asciiTheme="minorHAnsi" w:hAnsiTheme="minorHAnsi" w:cs="Arial"/>
                <w:b/>
                <w:sz w:val="22"/>
                <w:szCs w:val="22"/>
              </w:rPr>
            </w:pPr>
            <w:r w:rsidRPr="008C0DA1">
              <w:rPr>
                <w:rFonts w:asciiTheme="minorHAnsi" w:hAnsiTheme="minorHAnsi" w:cs="Arial"/>
                <w:b/>
                <w:bCs/>
                <w:sz w:val="22"/>
                <w:szCs w:val="22"/>
              </w:rPr>
              <w:t>Usual course of action</w:t>
            </w:r>
          </w:p>
        </w:tc>
      </w:tr>
      <w:tr w:rsidR="009654EA" w:rsidRPr="009654EA" w:rsidTr="009654EA">
        <w:trPr>
          <w:trHeight w:val="711"/>
        </w:trPr>
        <w:tc>
          <w:tcPr>
            <w:tcW w:w="1647" w:type="dxa"/>
            <w:tcBorders>
              <w:top w:val="single" w:sz="8" w:space="0" w:color="2D2DB9"/>
              <w:left w:val="single" w:sz="8" w:space="0" w:color="0C0445"/>
              <w:bottom w:val="single" w:sz="8" w:space="0" w:color="0C0445"/>
              <w:right w:val="single" w:sz="8" w:space="0" w:color="0C0445"/>
            </w:tcBorders>
            <w:shd w:val="clear" w:color="auto" w:fill="auto"/>
            <w:tcMar>
              <w:top w:w="15" w:type="dxa"/>
              <w:left w:w="103" w:type="dxa"/>
              <w:bottom w:w="0" w:type="dxa"/>
              <w:right w:w="103" w:type="dxa"/>
            </w:tcMar>
            <w:vAlign w:val="center"/>
            <w:hideMark/>
          </w:tcPr>
          <w:p w:rsidR="009654EA" w:rsidRPr="009654EA" w:rsidRDefault="009654EA" w:rsidP="009654EA">
            <w:pPr>
              <w:pStyle w:val="NormalWeb"/>
              <w:jc w:val="center"/>
              <w:rPr>
                <w:rFonts w:asciiTheme="minorHAnsi" w:hAnsiTheme="minorHAnsi" w:cs="Arial"/>
                <w:b/>
                <w:sz w:val="22"/>
                <w:szCs w:val="22"/>
              </w:rPr>
            </w:pPr>
            <w:r w:rsidRPr="009654EA">
              <w:rPr>
                <w:rFonts w:asciiTheme="minorHAnsi" w:hAnsiTheme="minorHAnsi" w:cs="Arial"/>
                <w:b/>
                <w:bCs/>
                <w:sz w:val="22"/>
                <w:szCs w:val="22"/>
              </w:rPr>
              <w:t>minor corrections</w:t>
            </w:r>
          </w:p>
        </w:tc>
        <w:tc>
          <w:tcPr>
            <w:tcW w:w="7699" w:type="dxa"/>
            <w:tcBorders>
              <w:top w:val="single" w:sz="8" w:space="0" w:color="2D2DB9"/>
              <w:left w:val="single" w:sz="8" w:space="0" w:color="0C0445"/>
              <w:bottom w:val="single" w:sz="8" w:space="0" w:color="0C0445"/>
              <w:right w:val="single" w:sz="8" w:space="0" w:color="0C0445"/>
            </w:tcBorders>
            <w:shd w:val="clear" w:color="auto" w:fill="auto"/>
            <w:tcMar>
              <w:top w:w="15" w:type="dxa"/>
              <w:left w:w="103" w:type="dxa"/>
              <w:bottom w:w="0" w:type="dxa"/>
              <w:right w:w="103" w:type="dxa"/>
            </w:tcMar>
            <w:hideMark/>
          </w:tcPr>
          <w:p w:rsidR="00963650" w:rsidRPr="009654EA" w:rsidRDefault="00E06E03" w:rsidP="009654EA">
            <w:pPr>
              <w:pStyle w:val="NormalWeb"/>
              <w:numPr>
                <w:ilvl w:val="0"/>
                <w:numId w:val="22"/>
              </w:numPr>
              <w:tabs>
                <w:tab w:val="clear" w:pos="720"/>
                <w:tab w:val="num" w:pos="367"/>
              </w:tabs>
              <w:ind w:hanging="637"/>
              <w:rPr>
                <w:rFonts w:asciiTheme="minorHAnsi" w:hAnsiTheme="minorHAnsi" w:cs="Arial"/>
                <w:sz w:val="22"/>
                <w:szCs w:val="22"/>
              </w:rPr>
            </w:pPr>
            <w:r w:rsidRPr="009654EA">
              <w:rPr>
                <w:rFonts w:asciiTheme="minorHAnsi" w:hAnsiTheme="minorHAnsi" w:cs="Arial"/>
                <w:sz w:val="22"/>
                <w:szCs w:val="22"/>
              </w:rPr>
              <w:t>DES CAS</w:t>
            </w:r>
            <w:r w:rsidR="009654EA" w:rsidRPr="009654EA">
              <w:rPr>
                <w:rFonts w:asciiTheme="minorHAnsi" w:hAnsiTheme="minorHAnsi" w:cs="Arial"/>
                <w:sz w:val="22"/>
                <w:szCs w:val="22"/>
              </w:rPr>
              <w:t xml:space="preserve"> can be</w:t>
            </w:r>
            <w:r w:rsidRPr="009654EA">
              <w:rPr>
                <w:rFonts w:asciiTheme="minorHAnsi" w:hAnsiTheme="minorHAnsi" w:cs="Arial"/>
                <w:sz w:val="22"/>
                <w:szCs w:val="22"/>
              </w:rPr>
              <w:t xml:space="preserve"> issued fairly quickly, normally within a week or so. </w:t>
            </w:r>
          </w:p>
          <w:p w:rsidR="009654EA" w:rsidRPr="009654EA" w:rsidRDefault="009654EA" w:rsidP="009654EA">
            <w:pPr>
              <w:pStyle w:val="NormalWeb"/>
              <w:numPr>
                <w:ilvl w:val="0"/>
                <w:numId w:val="22"/>
              </w:numPr>
              <w:tabs>
                <w:tab w:val="clear" w:pos="720"/>
                <w:tab w:val="num" w:pos="367"/>
              </w:tabs>
              <w:ind w:hanging="637"/>
              <w:rPr>
                <w:rFonts w:asciiTheme="minorHAnsi" w:hAnsiTheme="minorHAnsi" w:cs="Arial"/>
                <w:sz w:val="22"/>
                <w:szCs w:val="22"/>
              </w:rPr>
            </w:pPr>
            <w:r w:rsidRPr="009654EA">
              <w:rPr>
                <w:rFonts w:asciiTheme="minorHAnsi" w:hAnsiTheme="minorHAnsi" w:cs="Arial"/>
                <w:b/>
                <w:bCs/>
                <w:sz w:val="22"/>
                <w:szCs w:val="22"/>
              </w:rPr>
              <w:t>DES end date: usually submission date + one month</w:t>
            </w:r>
            <w:r w:rsidRPr="009654EA">
              <w:rPr>
                <w:rStyle w:val="FootnoteReference"/>
                <w:rFonts w:asciiTheme="minorHAnsi" w:hAnsiTheme="minorHAnsi" w:cs="Arial"/>
                <w:b/>
                <w:bCs/>
                <w:sz w:val="22"/>
                <w:szCs w:val="22"/>
              </w:rPr>
              <w:footnoteReference w:id="1"/>
            </w:r>
          </w:p>
        </w:tc>
      </w:tr>
      <w:tr w:rsidR="009654EA" w:rsidRPr="009654EA" w:rsidTr="009654EA">
        <w:trPr>
          <w:trHeight w:val="668"/>
        </w:trPr>
        <w:tc>
          <w:tcPr>
            <w:tcW w:w="1647" w:type="dxa"/>
            <w:tcBorders>
              <w:top w:val="single" w:sz="8" w:space="0" w:color="0C0445"/>
              <w:left w:val="single" w:sz="8" w:space="0" w:color="0C0445"/>
              <w:bottom w:val="single" w:sz="8" w:space="0" w:color="0C0445"/>
              <w:right w:val="single" w:sz="8" w:space="0" w:color="0C0445"/>
            </w:tcBorders>
            <w:shd w:val="clear" w:color="auto" w:fill="auto"/>
            <w:tcMar>
              <w:top w:w="15" w:type="dxa"/>
              <w:left w:w="103" w:type="dxa"/>
              <w:bottom w:w="0" w:type="dxa"/>
              <w:right w:w="103" w:type="dxa"/>
            </w:tcMar>
            <w:vAlign w:val="center"/>
            <w:hideMark/>
          </w:tcPr>
          <w:p w:rsidR="009654EA" w:rsidRPr="009654EA" w:rsidRDefault="009654EA" w:rsidP="009654EA">
            <w:pPr>
              <w:pStyle w:val="NormalWeb"/>
              <w:jc w:val="center"/>
              <w:rPr>
                <w:rFonts w:asciiTheme="minorHAnsi" w:hAnsiTheme="minorHAnsi" w:cs="Arial"/>
                <w:b/>
                <w:sz w:val="22"/>
                <w:szCs w:val="22"/>
              </w:rPr>
            </w:pPr>
            <w:r w:rsidRPr="009654EA">
              <w:rPr>
                <w:rFonts w:asciiTheme="minorHAnsi" w:hAnsiTheme="minorHAnsi" w:cs="Arial"/>
                <w:b/>
                <w:bCs/>
                <w:sz w:val="22"/>
                <w:szCs w:val="22"/>
              </w:rPr>
              <w:t>no corrections</w:t>
            </w:r>
          </w:p>
        </w:tc>
        <w:tc>
          <w:tcPr>
            <w:tcW w:w="7699" w:type="dxa"/>
            <w:tcBorders>
              <w:top w:val="single" w:sz="8" w:space="0" w:color="0C0445"/>
              <w:left w:val="single" w:sz="8" w:space="0" w:color="0C0445"/>
              <w:bottom w:val="single" w:sz="8" w:space="0" w:color="0C0445"/>
              <w:right w:val="single" w:sz="8" w:space="0" w:color="0C0445"/>
            </w:tcBorders>
            <w:shd w:val="clear" w:color="auto" w:fill="auto"/>
            <w:tcMar>
              <w:top w:w="15" w:type="dxa"/>
              <w:left w:w="103" w:type="dxa"/>
              <w:bottom w:w="0" w:type="dxa"/>
              <w:right w:w="103" w:type="dxa"/>
            </w:tcMar>
            <w:hideMark/>
          </w:tcPr>
          <w:p w:rsidR="00963650" w:rsidRPr="009654EA" w:rsidRDefault="009654EA" w:rsidP="009654EA">
            <w:pPr>
              <w:pStyle w:val="NormalWeb"/>
              <w:numPr>
                <w:ilvl w:val="0"/>
                <w:numId w:val="23"/>
              </w:numPr>
              <w:tabs>
                <w:tab w:val="clear" w:pos="720"/>
                <w:tab w:val="num" w:pos="367"/>
              </w:tabs>
              <w:ind w:hanging="637"/>
              <w:rPr>
                <w:rFonts w:asciiTheme="minorHAnsi" w:hAnsiTheme="minorHAnsi" w:cs="Arial"/>
                <w:sz w:val="22"/>
                <w:szCs w:val="22"/>
              </w:rPr>
            </w:pPr>
            <w:r w:rsidRPr="009654EA">
              <w:rPr>
                <w:rFonts w:asciiTheme="minorHAnsi" w:hAnsiTheme="minorHAnsi" w:cs="Arial"/>
                <w:sz w:val="22"/>
                <w:szCs w:val="22"/>
              </w:rPr>
              <w:t>‘Leave to S</w:t>
            </w:r>
            <w:r w:rsidR="00E06E03" w:rsidRPr="009654EA">
              <w:rPr>
                <w:rFonts w:asciiTheme="minorHAnsi" w:hAnsiTheme="minorHAnsi" w:cs="Arial"/>
                <w:sz w:val="22"/>
                <w:szCs w:val="22"/>
              </w:rPr>
              <w:t>upplicate’ would usually be granted promptly af</w:t>
            </w:r>
            <w:r w:rsidRPr="009654EA">
              <w:rPr>
                <w:rFonts w:asciiTheme="minorHAnsi" w:hAnsiTheme="minorHAnsi" w:cs="Arial"/>
                <w:sz w:val="22"/>
                <w:szCs w:val="22"/>
              </w:rPr>
              <w:t>ter the viva.</w:t>
            </w:r>
          </w:p>
          <w:p w:rsidR="00963650" w:rsidRPr="009654EA" w:rsidRDefault="00E06E03" w:rsidP="009654EA">
            <w:pPr>
              <w:pStyle w:val="NormalWeb"/>
              <w:numPr>
                <w:ilvl w:val="0"/>
                <w:numId w:val="23"/>
              </w:numPr>
              <w:tabs>
                <w:tab w:val="clear" w:pos="720"/>
                <w:tab w:val="num" w:pos="367"/>
              </w:tabs>
              <w:ind w:hanging="637"/>
              <w:rPr>
                <w:rFonts w:asciiTheme="minorHAnsi" w:hAnsiTheme="minorHAnsi" w:cs="Arial"/>
                <w:b/>
                <w:sz w:val="22"/>
                <w:szCs w:val="22"/>
              </w:rPr>
            </w:pPr>
            <w:r w:rsidRPr="009654EA">
              <w:rPr>
                <w:rFonts w:asciiTheme="minorHAnsi" w:hAnsiTheme="minorHAnsi" w:cs="Arial"/>
                <w:b/>
                <w:bCs/>
                <w:sz w:val="22"/>
                <w:szCs w:val="22"/>
              </w:rPr>
              <w:t>DES CAS end date: usually viva date + one week.</w:t>
            </w:r>
          </w:p>
        </w:tc>
      </w:tr>
      <w:tr w:rsidR="009654EA" w:rsidRPr="009654EA" w:rsidTr="008C0DA1">
        <w:trPr>
          <w:trHeight w:val="1714"/>
        </w:trPr>
        <w:tc>
          <w:tcPr>
            <w:tcW w:w="1647" w:type="dxa"/>
            <w:tcBorders>
              <w:top w:val="single" w:sz="8" w:space="0" w:color="0C0445"/>
              <w:left w:val="single" w:sz="8" w:space="0" w:color="0C0445"/>
              <w:bottom w:val="single" w:sz="8" w:space="0" w:color="0C0445"/>
              <w:right w:val="single" w:sz="8" w:space="0" w:color="0C0445"/>
            </w:tcBorders>
            <w:shd w:val="clear" w:color="auto" w:fill="auto"/>
            <w:tcMar>
              <w:top w:w="15" w:type="dxa"/>
              <w:left w:w="103" w:type="dxa"/>
              <w:bottom w:w="0" w:type="dxa"/>
              <w:right w:w="103" w:type="dxa"/>
            </w:tcMar>
            <w:vAlign w:val="center"/>
            <w:hideMark/>
          </w:tcPr>
          <w:p w:rsidR="009654EA" w:rsidRPr="009654EA" w:rsidRDefault="009654EA" w:rsidP="009654EA">
            <w:pPr>
              <w:pStyle w:val="NormalWeb"/>
              <w:jc w:val="center"/>
              <w:rPr>
                <w:rFonts w:asciiTheme="minorHAnsi" w:hAnsiTheme="minorHAnsi" w:cs="Arial"/>
                <w:b/>
                <w:sz w:val="22"/>
                <w:szCs w:val="22"/>
              </w:rPr>
            </w:pPr>
            <w:r w:rsidRPr="009654EA">
              <w:rPr>
                <w:rFonts w:asciiTheme="minorHAnsi" w:hAnsiTheme="minorHAnsi" w:cs="Arial"/>
                <w:b/>
                <w:bCs/>
                <w:sz w:val="22"/>
                <w:szCs w:val="22"/>
              </w:rPr>
              <w:t>major corrections</w:t>
            </w:r>
          </w:p>
        </w:tc>
        <w:tc>
          <w:tcPr>
            <w:tcW w:w="7699" w:type="dxa"/>
            <w:tcBorders>
              <w:top w:val="single" w:sz="8" w:space="0" w:color="0C0445"/>
              <w:left w:val="single" w:sz="8" w:space="0" w:color="0C0445"/>
              <w:bottom w:val="single" w:sz="8" w:space="0" w:color="0C0445"/>
              <w:right w:val="single" w:sz="8" w:space="0" w:color="0C0445"/>
            </w:tcBorders>
            <w:shd w:val="clear" w:color="auto" w:fill="auto"/>
            <w:tcMar>
              <w:top w:w="15" w:type="dxa"/>
              <w:left w:w="103" w:type="dxa"/>
              <w:bottom w:w="0" w:type="dxa"/>
              <w:right w:w="103" w:type="dxa"/>
            </w:tcMar>
            <w:hideMark/>
          </w:tcPr>
          <w:p w:rsidR="00963650" w:rsidRPr="009654EA" w:rsidRDefault="00E06E03" w:rsidP="009654EA">
            <w:pPr>
              <w:pStyle w:val="NormalWeb"/>
              <w:numPr>
                <w:ilvl w:val="0"/>
                <w:numId w:val="24"/>
              </w:numPr>
              <w:tabs>
                <w:tab w:val="clear" w:pos="720"/>
                <w:tab w:val="num" w:pos="367"/>
              </w:tabs>
              <w:ind w:left="367" w:hanging="284"/>
              <w:rPr>
                <w:rFonts w:asciiTheme="minorHAnsi" w:hAnsiTheme="minorHAnsi" w:cs="Arial"/>
                <w:sz w:val="22"/>
                <w:szCs w:val="22"/>
              </w:rPr>
            </w:pPr>
            <w:r w:rsidRPr="009654EA">
              <w:rPr>
                <w:rFonts w:asciiTheme="minorHAnsi" w:hAnsiTheme="minorHAnsi" w:cs="Arial"/>
                <w:sz w:val="22"/>
                <w:szCs w:val="22"/>
              </w:rPr>
              <w:t xml:space="preserve">You would usually be given 6 additional months if there are major corrections or if your thesis has been referred back – up to 6 terms. </w:t>
            </w:r>
          </w:p>
          <w:p w:rsidR="00963650" w:rsidRPr="009654EA" w:rsidRDefault="00E06E03" w:rsidP="009654EA">
            <w:pPr>
              <w:pStyle w:val="NormalWeb"/>
              <w:numPr>
                <w:ilvl w:val="0"/>
                <w:numId w:val="24"/>
              </w:numPr>
              <w:tabs>
                <w:tab w:val="clear" w:pos="720"/>
                <w:tab w:val="num" w:pos="367"/>
              </w:tabs>
              <w:ind w:left="367" w:hanging="284"/>
              <w:rPr>
                <w:rFonts w:asciiTheme="minorHAnsi" w:hAnsiTheme="minorHAnsi" w:cs="Arial"/>
                <w:b/>
                <w:sz w:val="22"/>
                <w:szCs w:val="22"/>
              </w:rPr>
            </w:pPr>
            <w:r w:rsidRPr="009654EA">
              <w:rPr>
                <w:rFonts w:asciiTheme="minorHAnsi" w:hAnsiTheme="minorHAnsi" w:cs="Arial"/>
                <w:b/>
                <w:bCs/>
                <w:sz w:val="22"/>
                <w:szCs w:val="22"/>
              </w:rPr>
              <w:t xml:space="preserve">DES CAS cannot be issued </w:t>
            </w:r>
            <w:r w:rsidRPr="009654EA">
              <w:rPr>
                <w:rFonts w:asciiTheme="minorHAnsi" w:hAnsiTheme="minorHAnsi" w:cs="Arial"/>
                <w:b/>
                <w:sz w:val="22"/>
                <w:szCs w:val="22"/>
              </w:rPr>
              <w:t xml:space="preserve">as not within 60 days of completion. </w:t>
            </w:r>
          </w:p>
          <w:p w:rsidR="009654EA" w:rsidRPr="009654EA" w:rsidRDefault="00E06E03" w:rsidP="009654EA">
            <w:pPr>
              <w:pStyle w:val="NormalWeb"/>
              <w:numPr>
                <w:ilvl w:val="0"/>
                <w:numId w:val="24"/>
              </w:numPr>
              <w:tabs>
                <w:tab w:val="clear" w:pos="720"/>
                <w:tab w:val="num" w:pos="367"/>
              </w:tabs>
              <w:ind w:left="367" w:hanging="284"/>
              <w:rPr>
                <w:rFonts w:asciiTheme="minorHAnsi" w:hAnsiTheme="minorHAnsi" w:cs="Arial"/>
                <w:b/>
                <w:sz w:val="22"/>
                <w:szCs w:val="22"/>
              </w:rPr>
            </w:pPr>
            <w:r w:rsidRPr="009654EA">
              <w:rPr>
                <w:rFonts w:asciiTheme="minorHAnsi" w:hAnsiTheme="minorHAnsi" w:cs="Arial"/>
                <w:sz w:val="22"/>
                <w:szCs w:val="22"/>
              </w:rPr>
              <w:t>Contact your department again when within 1-2 mon</w:t>
            </w:r>
            <w:r w:rsidR="008C0DA1">
              <w:rPr>
                <w:rFonts w:asciiTheme="minorHAnsi" w:hAnsiTheme="minorHAnsi" w:cs="Arial"/>
                <w:sz w:val="22"/>
                <w:szCs w:val="22"/>
              </w:rPr>
              <w:t>ths of submitting thesis.  If a 2</w:t>
            </w:r>
            <w:r w:rsidR="008C0DA1" w:rsidRPr="008C0DA1">
              <w:rPr>
                <w:rFonts w:asciiTheme="minorHAnsi" w:hAnsiTheme="minorHAnsi" w:cs="Arial"/>
                <w:sz w:val="22"/>
                <w:szCs w:val="22"/>
                <w:vertAlign w:val="superscript"/>
              </w:rPr>
              <w:t>nd</w:t>
            </w:r>
            <w:r w:rsidRPr="009654EA">
              <w:rPr>
                <w:rFonts w:asciiTheme="minorHAnsi" w:hAnsiTheme="minorHAnsi" w:cs="Arial"/>
                <w:sz w:val="22"/>
                <w:szCs w:val="22"/>
              </w:rPr>
              <w:t xml:space="preserve"> viva is required, </w:t>
            </w:r>
            <w:r w:rsidR="008C0DA1">
              <w:rPr>
                <w:rFonts w:asciiTheme="minorHAnsi" w:hAnsiTheme="minorHAnsi" w:cs="Arial"/>
                <w:sz w:val="22"/>
                <w:szCs w:val="22"/>
              </w:rPr>
              <w:t xml:space="preserve">would </w:t>
            </w:r>
            <w:r w:rsidRPr="009654EA">
              <w:rPr>
                <w:rFonts w:asciiTheme="minorHAnsi" w:hAnsiTheme="minorHAnsi" w:cs="Arial"/>
                <w:sz w:val="22"/>
                <w:szCs w:val="22"/>
              </w:rPr>
              <w:t xml:space="preserve">need to wait for its outcome too. </w:t>
            </w:r>
          </w:p>
          <w:p w:rsidR="00963650" w:rsidRPr="009654EA" w:rsidRDefault="00E06E03" w:rsidP="009654EA">
            <w:pPr>
              <w:pStyle w:val="NormalWeb"/>
              <w:numPr>
                <w:ilvl w:val="0"/>
                <w:numId w:val="24"/>
              </w:numPr>
              <w:tabs>
                <w:tab w:val="clear" w:pos="720"/>
                <w:tab w:val="num" w:pos="367"/>
              </w:tabs>
              <w:ind w:left="367" w:hanging="284"/>
              <w:rPr>
                <w:rFonts w:asciiTheme="minorHAnsi" w:hAnsiTheme="minorHAnsi" w:cs="Arial"/>
                <w:b/>
                <w:sz w:val="22"/>
                <w:szCs w:val="22"/>
              </w:rPr>
            </w:pPr>
            <w:r w:rsidRPr="009654EA">
              <w:rPr>
                <w:rFonts w:asciiTheme="minorHAnsi" w:hAnsiTheme="minorHAnsi" w:cs="Arial"/>
                <w:sz w:val="22"/>
                <w:szCs w:val="22"/>
              </w:rPr>
              <w:t>If Tier 4 visa expiring soon, might need to extend</w:t>
            </w:r>
            <w:r w:rsidR="009654EA">
              <w:rPr>
                <w:rFonts w:asciiTheme="minorHAnsi" w:hAnsiTheme="minorHAnsi" w:cs="Arial"/>
                <w:sz w:val="22"/>
                <w:szCs w:val="22"/>
              </w:rPr>
              <w:t xml:space="preserve"> visa</w:t>
            </w:r>
            <w:r w:rsidRPr="009654EA">
              <w:rPr>
                <w:rFonts w:asciiTheme="minorHAnsi" w:hAnsiTheme="minorHAnsi" w:cs="Arial"/>
                <w:sz w:val="22"/>
                <w:szCs w:val="22"/>
              </w:rPr>
              <w:t>, then apply for DES.</w:t>
            </w:r>
          </w:p>
        </w:tc>
      </w:tr>
    </w:tbl>
    <w:p w:rsidR="006F2D08" w:rsidRDefault="00622D97" w:rsidP="006F2D08">
      <w:pPr>
        <w:pStyle w:val="NormalWeb"/>
        <w:rPr>
          <w:rFonts w:cs="Arial"/>
          <w:b/>
        </w:rPr>
      </w:pPr>
      <w:r w:rsidRPr="003C2E63">
        <w:rPr>
          <w:rFonts w:asciiTheme="minorHAnsi" w:hAnsiTheme="minorHAnsi" w:cs="Arial"/>
          <w:sz w:val="22"/>
          <w:szCs w:val="22"/>
        </w:rPr>
        <w:t>Please note that by the time it is possible to give an ‘expected end date’, this may be less than 60 days away.</w:t>
      </w:r>
    </w:p>
    <w:p w:rsidR="00675D1C" w:rsidRPr="006F2D08" w:rsidRDefault="00675D1C" w:rsidP="006F2D08">
      <w:pPr>
        <w:pStyle w:val="NormalWeb"/>
        <w:numPr>
          <w:ilvl w:val="0"/>
          <w:numId w:val="2"/>
        </w:numPr>
        <w:rPr>
          <w:rFonts w:ascii="Calibri" w:hAnsi="Calibri"/>
          <w:b/>
          <w:bCs/>
          <w:sz w:val="22"/>
          <w:szCs w:val="22"/>
        </w:rPr>
      </w:pPr>
      <w:r w:rsidRPr="006F2D08">
        <w:rPr>
          <w:rFonts w:ascii="Calibri" w:hAnsi="Calibri"/>
          <w:b/>
          <w:bCs/>
          <w:sz w:val="22"/>
          <w:szCs w:val="22"/>
        </w:rPr>
        <w:t xml:space="preserve">Prepare your application in advance </w:t>
      </w:r>
    </w:p>
    <w:p w:rsidR="00D530A6" w:rsidRPr="003C2E63" w:rsidRDefault="006F2D08" w:rsidP="00EB5235">
      <w:pPr>
        <w:pStyle w:val="NormalWeb"/>
        <w:rPr>
          <w:rFonts w:asciiTheme="minorHAnsi" w:hAnsiTheme="minorHAnsi" w:cs="Arial"/>
          <w:sz w:val="22"/>
          <w:szCs w:val="22"/>
        </w:rPr>
      </w:pPr>
      <w:r>
        <w:rPr>
          <w:rFonts w:asciiTheme="minorHAnsi" w:hAnsiTheme="minorHAnsi" w:cs="Arial"/>
          <w:sz w:val="22"/>
          <w:szCs w:val="22"/>
        </w:rPr>
        <w:t>P</w:t>
      </w:r>
      <w:r w:rsidR="00B54499" w:rsidRPr="003C2E63">
        <w:rPr>
          <w:rFonts w:asciiTheme="minorHAnsi" w:hAnsiTheme="minorHAnsi" w:cs="Arial"/>
          <w:sz w:val="22"/>
          <w:szCs w:val="22"/>
        </w:rPr>
        <w:t xml:space="preserve">repare </w:t>
      </w:r>
      <w:r>
        <w:rPr>
          <w:rFonts w:asciiTheme="minorHAnsi" w:hAnsiTheme="minorHAnsi" w:cs="Arial"/>
          <w:sz w:val="22"/>
          <w:szCs w:val="22"/>
        </w:rPr>
        <w:t xml:space="preserve">for </w:t>
      </w:r>
      <w:r w:rsidR="009B1FF7" w:rsidRPr="003C2E63">
        <w:rPr>
          <w:rFonts w:asciiTheme="minorHAnsi" w:hAnsiTheme="minorHAnsi" w:cs="Arial"/>
          <w:sz w:val="22"/>
          <w:szCs w:val="22"/>
        </w:rPr>
        <w:t xml:space="preserve">your visa application </w:t>
      </w:r>
      <w:r w:rsidR="00B54499" w:rsidRPr="003C2E63">
        <w:rPr>
          <w:rFonts w:asciiTheme="minorHAnsi" w:hAnsiTheme="minorHAnsi" w:cs="Arial"/>
          <w:sz w:val="22"/>
          <w:szCs w:val="22"/>
        </w:rPr>
        <w:t>in advance and be ready to apply quickly</w:t>
      </w:r>
      <w:r>
        <w:rPr>
          <w:rFonts w:asciiTheme="minorHAnsi" w:hAnsiTheme="minorHAnsi" w:cs="Arial"/>
          <w:sz w:val="22"/>
          <w:szCs w:val="22"/>
        </w:rPr>
        <w:t xml:space="preserve">. There is information on making a Tier 4 application including a DES application on the </w:t>
      </w:r>
      <w:hyperlink r:id="rId13" w:history="1">
        <w:r w:rsidRPr="006F2D08">
          <w:rPr>
            <w:rStyle w:val="Hyperlink"/>
            <w:rFonts w:asciiTheme="minorHAnsi" w:hAnsiTheme="minorHAnsi" w:cs="Arial"/>
            <w:sz w:val="22"/>
            <w:szCs w:val="22"/>
          </w:rPr>
          <w:t>immigration section of the University’s website</w:t>
        </w:r>
      </w:hyperlink>
      <w:r>
        <w:rPr>
          <w:rFonts w:asciiTheme="minorHAnsi" w:hAnsiTheme="minorHAnsi" w:cs="Arial"/>
          <w:sz w:val="22"/>
          <w:szCs w:val="22"/>
        </w:rPr>
        <w:t>.</w:t>
      </w:r>
      <w:r w:rsidR="000D109A" w:rsidRPr="003C2E63">
        <w:rPr>
          <w:rFonts w:asciiTheme="minorHAnsi" w:hAnsiTheme="minorHAnsi" w:cs="Arial"/>
          <w:sz w:val="22"/>
          <w:szCs w:val="22"/>
        </w:rPr>
        <w:t xml:space="preserve"> </w:t>
      </w:r>
    </w:p>
    <w:p w:rsidR="002D42A1" w:rsidRDefault="006F2D08" w:rsidP="00EB5235">
      <w:pPr>
        <w:rPr>
          <w:rFonts w:cs="Arial"/>
          <w:b/>
          <w:i/>
        </w:rPr>
      </w:pPr>
      <w:r>
        <w:rPr>
          <w:rFonts w:cs="Arial"/>
        </w:rPr>
        <w:t>You need</w:t>
      </w:r>
      <w:r w:rsidR="009B1FF7" w:rsidRPr="003C2E63">
        <w:rPr>
          <w:rFonts w:cs="Arial"/>
        </w:rPr>
        <w:t xml:space="preserve"> to show you can</w:t>
      </w:r>
      <w:r w:rsidR="00001E8A" w:rsidRPr="003C2E63">
        <w:rPr>
          <w:rFonts w:cs="Arial"/>
        </w:rPr>
        <w:t xml:space="preserve"> cover </w:t>
      </w:r>
      <w:r w:rsidR="009B1FF7" w:rsidRPr="003C2E63">
        <w:rPr>
          <w:rFonts w:cs="Arial"/>
        </w:rPr>
        <w:t xml:space="preserve">your </w:t>
      </w:r>
      <w:r w:rsidR="00E50649">
        <w:rPr>
          <w:rFonts w:cs="Arial"/>
          <w:b/>
          <w:i/>
        </w:rPr>
        <w:t>living costs for two months (£2,030</w:t>
      </w:r>
      <w:r w:rsidR="000D109A" w:rsidRPr="003C2E63">
        <w:rPr>
          <w:rFonts w:cs="Arial"/>
          <w:b/>
          <w:i/>
        </w:rPr>
        <w:t>)</w:t>
      </w:r>
      <w:r w:rsidR="00622D97" w:rsidRPr="003C2E63">
        <w:rPr>
          <w:rFonts w:cs="Arial"/>
          <w:b/>
          <w:i/>
        </w:rPr>
        <w:t xml:space="preserve"> in the exact format required by the Home Office as set out</w:t>
      </w:r>
      <w:r w:rsidR="00AD4834" w:rsidRPr="003C2E63">
        <w:rPr>
          <w:rFonts w:cs="Arial"/>
          <w:b/>
          <w:i/>
        </w:rPr>
        <w:t xml:space="preserve"> in the </w:t>
      </w:r>
      <w:hyperlink r:id="rId14" w:history="1">
        <w:r w:rsidR="00AD4834" w:rsidRPr="003C2E63">
          <w:rPr>
            <w:rStyle w:val="Hyperlink"/>
            <w:rFonts w:cs="Arial"/>
            <w:b/>
            <w:i/>
          </w:rPr>
          <w:t>Tier 4 Policy Guidance</w:t>
        </w:r>
      </w:hyperlink>
      <w:r w:rsidR="00AD4834" w:rsidRPr="003C2E63">
        <w:rPr>
          <w:rFonts w:cs="Arial"/>
          <w:b/>
          <w:i/>
        </w:rPr>
        <w:t xml:space="preserve"> d</w:t>
      </w:r>
      <w:r w:rsidR="00622D97" w:rsidRPr="003C2E63">
        <w:rPr>
          <w:rFonts w:cs="Arial"/>
          <w:b/>
          <w:i/>
        </w:rPr>
        <w:t>ocument</w:t>
      </w:r>
      <w:r w:rsidR="00AD2A0D" w:rsidRPr="003C2E63">
        <w:rPr>
          <w:rFonts w:cs="Arial"/>
          <w:b/>
          <w:i/>
        </w:rPr>
        <w:t xml:space="preserve">. </w:t>
      </w:r>
    </w:p>
    <w:p w:rsidR="00804747" w:rsidRPr="003C2E63" w:rsidRDefault="00622D97" w:rsidP="00EB5235">
      <w:pPr>
        <w:pStyle w:val="NoSpacing"/>
        <w:rPr>
          <w:rFonts w:cs="Arial"/>
        </w:rPr>
      </w:pPr>
      <w:r w:rsidRPr="003C2E63">
        <w:rPr>
          <w:rFonts w:cs="Arial"/>
        </w:rPr>
        <w:t>If you are</w:t>
      </w:r>
      <w:r w:rsidR="006F2D08">
        <w:rPr>
          <w:rFonts w:cs="Arial"/>
        </w:rPr>
        <w:t>,</w:t>
      </w:r>
      <w:r w:rsidRPr="003C2E63">
        <w:rPr>
          <w:rFonts w:cs="Arial"/>
        </w:rPr>
        <w:t xml:space="preserve"> or have within the last 12 months been</w:t>
      </w:r>
      <w:r w:rsidR="006F2D08">
        <w:rPr>
          <w:rFonts w:cs="Arial"/>
        </w:rPr>
        <w:t>,</w:t>
      </w:r>
      <w:r w:rsidRPr="003C2E63">
        <w:rPr>
          <w:rFonts w:cs="Arial"/>
        </w:rPr>
        <w:t xml:space="preserve"> financially sponsored by a government or international scholarship agency for both fees and living expenses, you will need their permission in writing for your visa application. </w:t>
      </w:r>
    </w:p>
    <w:p w:rsidR="00122B64" w:rsidRDefault="00122B64" w:rsidP="00EB5235">
      <w:pPr>
        <w:pStyle w:val="NormalWeb"/>
        <w:numPr>
          <w:ilvl w:val="0"/>
          <w:numId w:val="2"/>
        </w:numPr>
        <w:rPr>
          <w:rFonts w:ascii="Calibri" w:hAnsi="Calibri"/>
          <w:b/>
          <w:bCs/>
          <w:sz w:val="22"/>
          <w:szCs w:val="22"/>
        </w:rPr>
      </w:pPr>
      <w:r>
        <w:rPr>
          <w:rFonts w:ascii="Calibri" w:hAnsi="Calibri"/>
          <w:b/>
          <w:bCs/>
          <w:sz w:val="22"/>
          <w:szCs w:val="22"/>
        </w:rPr>
        <w:t> The application process</w:t>
      </w:r>
    </w:p>
    <w:p w:rsidR="00122B64" w:rsidRDefault="00122B64" w:rsidP="00EB5235">
      <w:pPr>
        <w:pStyle w:val="NormalWeb"/>
        <w:rPr>
          <w:rFonts w:ascii="Calibri" w:hAnsi="Calibri"/>
          <w:sz w:val="22"/>
          <w:szCs w:val="22"/>
        </w:rPr>
      </w:pPr>
      <w:r>
        <w:rPr>
          <w:rFonts w:ascii="Calibri" w:hAnsi="Calibri"/>
          <w:sz w:val="22"/>
          <w:szCs w:val="22"/>
        </w:rPr>
        <w:t xml:space="preserve">The Tier DES visa extension costs </w:t>
      </w:r>
      <w:r w:rsidR="00BE334A">
        <w:rPr>
          <w:rFonts w:ascii="Calibri" w:hAnsi="Calibri"/>
          <w:sz w:val="22"/>
          <w:szCs w:val="22"/>
        </w:rPr>
        <w:t xml:space="preserve">£475 </w:t>
      </w:r>
      <w:r w:rsidR="00D45F69">
        <w:rPr>
          <w:rFonts w:ascii="Calibri" w:hAnsi="Calibri"/>
          <w:sz w:val="22"/>
          <w:szCs w:val="22"/>
        </w:rPr>
        <w:t>for the Standard postal service (up to 8 weeks);</w:t>
      </w:r>
      <w:r w:rsidR="00BE334A">
        <w:rPr>
          <w:rFonts w:ascii="Calibri" w:hAnsi="Calibri"/>
          <w:sz w:val="22"/>
          <w:szCs w:val="22"/>
        </w:rPr>
        <w:t xml:space="preserve"> £952</w:t>
      </w:r>
      <w:r w:rsidR="003E3F9D">
        <w:rPr>
          <w:rFonts w:ascii="Calibri" w:hAnsi="Calibri"/>
          <w:sz w:val="22"/>
          <w:szCs w:val="22"/>
        </w:rPr>
        <w:t xml:space="preserve"> </w:t>
      </w:r>
      <w:r>
        <w:rPr>
          <w:rFonts w:ascii="Calibri" w:hAnsi="Calibri"/>
          <w:sz w:val="22"/>
          <w:szCs w:val="22"/>
        </w:rPr>
        <w:t>us</w:t>
      </w:r>
      <w:r w:rsidR="003E3F9D">
        <w:rPr>
          <w:rFonts w:ascii="Calibri" w:hAnsi="Calibri"/>
          <w:sz w:val="22"/>
          <w:szCs w:val="22"/>
        </w:rPr>
        <w:t xml:space="preserve">ing the </w:t>
      </w:r>
      <w:r w:rsidR="00D45F69">
        <w:rPr>
          <w:rFonts w:ascii="Calibri" w:hAnsi="Calibri"/>
          <w:sz w:val="22"/>
          <w:szCs w:val="22"/>
        </w:rPr>
        <w:t xml:space="preserve">10 day </w:t>
      </w:r>
      <w:r w:rsidR="003E3F9D">
        <w:rPr>
          <w:rFonts w:ascii="Calibri" w:hAnsi="Calibri"/>
          <w:sz w:val="22"/>
          <w:szCs w:val="22"/>
        </w:rPr>
        <w:t xml:space="preserve">Priority </w:t>
      </w:r>
      <w:r w:rsidR="00BE334A">
        <w:rPr>
          <w:rFonts w:ascii="Calibri" w:hAnsi="Calibri"/>
          <w:sz w:val="22"/>
          <w:szCs w:val="22"/>
        </w:rPr>
        <w:t>Service or £1085</w:t>
      </w:r>
      <w:r>
        <w:rPr>
          <w:rFonts w:ascii="Calibri" w:hAnsi="Calibri"/>
          <w:sz w:val="22"/>
          <w:szCs w:val="22"/>
        </w:rPr>
        <w:t xml:space="preserve"> if you apply in person</w:t>
      </w:r>
      <w:r w:rsidR="008B7F89">
        <w:rPr>
          <w:rFonts w:ascii="Calibri" w:hAnsi="Calibri"/>
          <w:sz w:val="22"/>
          <w:szCs w:val="22"/>
        </w:rPr>
        <w:t xml:space="preserve"> (under the UK application system other costs may </w:t>
      </w:r>
      <w:r w:rsidR="008B7F89">
        <w:rPr>
          <w:rFonts w:ascii="Calibri" w:hAnsi="Calibri"/>
          <w:sz w:val="22"/>
          <w:szCs w:val="22"/>
        </w:rPr>
        <w:lastRenderedPageBreak/>
        <w:t>be inc</w:t>
      </w:r>
      <w:bookmarkStart w:id="0" w:name="_GoBack"/>
      <w:bookmarkEnd w:id="0"/>
      <w:r w:rsidR="008B7F89">
        <w:rPr>
          <w:rFonts w:ascii="Calibri" w:hAnsi="Calibri"/>
          <w:sz w:val="22"/>
          <w:szCs w:val="22"/>
        </w:rPr>
        <w:t>urred)</w:t>
      </w:r>
      <w:r>
        <w:rPr>
          <w:rFonts w:ascii="Calibri" w:hAnsi="Calibri"/>
          <w:sz w:val="22"/>
          <w:szCs w:val="22"/>
        </w:rPr>
        <w:t xml:space="preserve">.  You need to complete the Tier 4 General Student application and mark where indicated that you are applying for the Doctorate Extension Scheme.  See our webpage </w:t>
      </w:r>
      <w:hyperlink r:id="rId15" w:history="1">
        <w:r>
          <w:rPr>
            <w:rStyle w:val="Hyperlink"/>
            <w:rFonts w:ascii="Calibri" w:hAnsi="Calibri"/>
            <w:sz w:val="22"/>
            <w:szCs w:val="22"/>
          </w:rPr>
          <w:t>Submitting Your Application</w:t>
        </w:r>
      </w:hyperlink>
      <w:r>
        <w:rPr>
          <w:rFonts w:ascii="Calibri" w:hAnsi="Calibri"/>
          <w:sz w:val="22"/>
          <w:szCs w:val="22"/>
        </w:rPr>
        <w:t xml:space="preserve"> for full details of the application process.</w:t>
      </w:r>
    </w:p>
    <w:p w:rsidR="006F2D08" w:rsidRDefault="006F2D08" w:rsidP="00EB5235">
      <w:pPr>
        <w:pStyle w:val="NormalWeb"/>
        <w:rPr>
          <w:rFonts w:asciiTheme="minorHAnsi" w:hAnsiTheme="minorHAnsi" w:cs="Arial"/>
          <w:sz w:val="22"/>
          <w:szCs w:val="22"/>
        </w:rPr>
      </w:pPr>
      <w:r w:rsidRPr="003C2E63">
        <w:rPr>
          <w:rFonts w:asciiTheme="minorHAnsi" w:hAnsiTheme="minorHAnsi" w:cs="Arial"/>
          <w:sz w:val="22"/>
          <w:szCs w:val="22"/>
        </w:rPr>
        <w:t>You can remain in the UK while your visa application is being processed and will be able to work full-time once you have finished your DPhil (received your Leave to Supplicate), even before your visa has been granted.</w:t>
      </w:r>
    </w:p>
    <w:p w:rsidR="00E32DA7" w:rsidRPr="00122B64" w:rsidRDefault="00E32DA7" w:rsidP="00EB5235">
      <w:pPr>
        <w:pStyle w:val="NormalWeb"/>
        <w:rPr>
          <w:rFonts w:ascii="Calibri" w:hAnsi="Calibri"/>
          <w:b/>
          <w:sz w:val="22"/>
          <w:szCs w:val="22"/>
        </w:rPr>
      </w:pPr>
      <w:r>
        <w:rPr>
          <w:rFonts w:asciiTheme="minorHAnsi" w:hAnsiTheme="minorHAnsi" w:cs="Arial"/>
          <w:sz w:val="22"/>
          <w:szCs w:val="22"/>
        </w:rPr>
        <w:t xml:space="preserve">Please confirm by emailing </w:t>
      </w:r>
      <w:hyperlink r:id="rId16" w:history="1">
        <w:r w:rsidRPr="00BF53F9">
          <w:rPr>
            <w:rStyle w:val="Hyperlink"/>
            <w:rFonts w:asciiTheme="minorHAnsi" w:hAnsiTheme="minorHAnsi" w:cs="Arial"/>
            <w:sz w:val="22"/>
            <w:szCs w:val="22"/>
          </w:rPr>
          <w:t>tier4compliance@admin.ox.ac.uk</w:t>
        </w:r>
      </w:hyperlink>
      <w:r>
        <w:rPr>
          <w:rFonts w:asciiTheme="minorHAnsi" w:hAnsiTheme="minorHAnsi" w:cs="Arial"/>
          <w:sz w:val="22"/>
          <w:szCs w:val="22"/>
        </w:rPr>
        <w:t xml:space="preserve"> when you have applied and send them a scan of your visa when it is granted. </w:t>
      </w:r>
    </w:p>
    <w:p w:rsidR="00D44CD9" w:rsidRPr="00122B64" w:rsidRDefault="00776D7C" w:rsidP="00EB5235">
      <w:pPr>
        <w:pStyle w:val="NormalWeb"/>
        <w:numPr>
          <w:ilvl w:val="0"/>
          <w:numId w:val="2"/>
        </w:numPr>
        <w:rPr>
          <w:rFonts w:ascii="Calibri" w:hAnsi="Calibri"/>
          <w:b/>
          <w:sz w:val="22"/>
          <w:szCs w:val="22"/>
        </w:rPr>
      </w:pPr>
      <w:r w:rsidRPr="00122B64">
        <w:rPr>
          <w:rFonts w:asciiTheme="minorHAnsi" w:hAnsiTheme="minorHAnsi" w:cs="Arial"/>
          <w:b/>
          <w:sz w:val="22"/>
          <w:szCs w:val="22"/>
        </w:rPr>
        <w:t>Visa duration</w:t>
      </w:r>
    </w:p>
    <w:p w:rsidR="004C7AE6" w:rsidRDefault="0018777B" w:rsidP="00EB5235">
      <w:pPr>
        <w:pStyle w:val="NormalWeb"/>
        <w:rPr>
          <w:rFonts w:asciiTheme="minorHAnsi" w:hAnsiTheme="minorHAnsi" w:cs="Arial"/>
          <w:sz w:val="22"/>
          <w:szCs w:val="22"/>
        </w:rPr>
      </w:pPr>
      <w:r w:rsidRPr="003C2E63">
        <w:rPr>
          <w:rFonts w:asciiTheme="minorHAnsi" w:hAnsiTheme="minorHAnsi" w:cs="Arial"/>
          <w:sz w:val="22"/>
          <w:szCs w:val="22"/>
        </w:rPr>
        <w:t>The visa will be granted</w:t>
      </w:r>
      <w:r w:rsidR="007616CD" w:rsidRPr="003C2E63">
        <w:rPr>
          <w:rFonts w:asciiTheme="minorHAnsi" w:hAnsiTheme="minorHAnsi" w:cs="Arial"/>
          <w:sz w:val="22"/>
          <w:szCs w:val="22"/>
        </w:rPr>
        <w:t xml:space="preserve"> for a period of 12 months from the </w:t>
      </w:r>
      <w:r w:rsidR="00776D7C" w:rsidRPr="003C2E63">
        <w:rPr>
          <w:rFonts w:asciiTheme="minorHAnsi" w:hAnsiTheme="minorHAnsi" w:cs="Arial"/>
          <w:sz w:val="22"/>
          <w:szCs w:val="22"/>
        </w:rPr>
        <w:t>‘</w:t>
      </w:r>
      <w:r w:rsidR="00A4564E" w:rsidRPr="003C2E63">
        <w:rPr>
          <w:rFonts w:asciiTheme="minorHAnsi" w:hAnsiTheme="minorHAnsi" w:cs="Arial"/>
          <w:sz w:val="22"/>
          <w:szCs w:val="22"/>
        </w:rPr>
        <w:t>expec</w:t>
      </w:r>
      <w:r w:rsidR="00001E8A" w:rsidRPr="003C2E63">
        <w:rPr>
          <w:rFonts w:asciiTheme="minorHAnsi" w:hAnsiTheme="minorHAnsi" w:cs="Arial"/>
          <w:sz w:val="22"/>
          <w:szCs w:val="22"/>
        </w:rPr>
        <w:t xml:space="preserve">ted </w:t>
      </w:r>
      <w:r w:rsidR="007616CD" w:rsidRPr="003C2E63">
        <w:rPr>
          <w:rFonts w:asciiTheme="minorHAnsi" w:hAnsiTheme="minorHAnsi" w:cs="Arial"/>
          <w:sz w:val="22"/>
          <w:szCs w:val="22"/>
        </w:rPr>
        <w:t>end date</w:t>
      </w:r>
      <w:r w:rsidR="00776D7C" w:rsidRPr="003C2E63">
        <w:rPr>
          <w:rFonts w:asciiTheme="minorHAnsi" w:hAnsiTheme="minorHAnsi" w:cs="Arial"/>
          <w:sz w:val="22"/>
          <w:szCs w:val="22"/>
        </w:rPr>
        <w:t>’</w:t>
      </w:r>
      <w:r w:rsidR="00801D57" w:rsidRPr="003C2E63">
        <w:rPr>
          <w:rFonts w:asciiTheme="minorHAnsi" w:hAnsiTheme="minorHAnsi" w:cs="Arial"/>
          <w:sz w:val="22"/>
          <w:szCs w:val="22"/>
        </w:rPr>
        <w:t xml:space="preserve"> </w:t>
      </w:r>
      <w:r w:rsidRPr="003C2E63">
        <w:rPr>
          <w:rFonts w:asciiTheme="minorHAnsi" w:hAnsiTheme="minorHAnsi" w:cs="Arial"/>
          <w:sz w:val="22"/>
          <w:szCs w:val="22"/>
        </w:rPr>
        <w:t>stated</w:t>
      </w:r>
      <w:r w:rsidR="007616CD" w:rsidRPr="003C2E63">
        <w:rPr>
          <w:rFonts w:asciiTheme="minorHAnsi" w:hAnsiTheme="minorHAnsi" w:cs="Arial"/>
          <w:sz w:val="22"/>
          <w:szCs w:val="22"/>
        </w:rPr>
        <w:t xml:space="preserve"> on the </w:t>
      </w:r>
      <w:r w:rsidR="00BC77EE" w:rsidRPr="003C2E63">
        <w:rPr>
          <w:rFonts w:asciiTheme="minorHAnsi" w:hAnsiTheme="minorHAnsi" w:cs="Arial"/>
          <w:sz w:val="22"/>
          <w:szCs w:val="22"/>
        </w:rPr>
        <w:t xml:space="preserve">new </w:t>
      </w:r>
      <w:r w:rsidR="007616CD" w:rsidRPr="003C2E63">
        <w:rPr>
          <w:rFonts w:asciiTheme="minorHAnsi" w:hAnsiTheme="minorHAnsi" w:cs="Arial"/>
          <w:sz w:val="22"/>
          <w:szCs w:val="22"/>
        </w:rPr>
        <w:t>CAS</w:t>
      </w:r>
      <w:r w:rsidR="00B54499" w:rsidRPr="003C2E63">
        <w:rPr>
          <w:rFonts w:asciiTheme="minorHAnsi" w:hAnsiTheme="minorHAnsi" w:cs="Arial"/>
          <w:sz w:val="22"/>
          <w:szCs w:val="22"/>
        </w:rPr>
        <w:t>.</w:t>
      </w:r>
      <w:r w:rsidR="007616CD" w:rsidRPr="003C2E63">
        <w:rPr>
          <w:rFonts w:asciiTheme="minorHAnsi" w:hAnsiTheme="minorHAnsi" w:cs="Arial"/>
          <w:sz w:val="22"/>
          <w:szCs w:val="22"/>
        </w:rPr>
        <w:t xml:space="preserve"> </w:t>
      </w:r>
      <w:r w:rsidR="00B54499" w:rsidRPr="003C2E63">
        <w:rPr>
          <w:rFonts w:asciiTheme="minorHAnsi" w:hAnsiTheme="minorHAnsi" w:cs="Arial"/>
          <w:sz w:val="22"/>
          <w:szCs w:val="22"/>
        </w:rPr>
        <w:t xml:space="preserve">You will not be able to make a further application under this scheme but </w:t>
      </w:r>
      <w:r w:rsidR="00944C74" w:rsidRPr="003C2E63">
        <w:rPr>
          <w:rFonts w:asciiTheme="minorHAnsi" w:hAnsiTheme="minorHAnsi" w:cs="Arial"/>
          <w:sz w:val="22"/>
          <w:szCs w:val="22"/>
        </w:rPr>
        <w:t xml:space="preserve">if you find employment you may be able to extend your stay in the UK by applying for Tier 2 </w:t>
      </w:r>
      <w:r w:rsidR="00B54499" w:rsidRPr="003C2E63">
        <w:rPr>
          <w:rFonts w:asciiTheme="minorHAnsi" w:hAnsiTheme="minorHAnsi" w:cs="Arial"/>
          <w:sz w:val="22"/>
          <w:szCs w:val="22"/>
        </w:rPr>
        <w:t>or Tier 1 (Graduate Entrepreneur) if you are starting a business.</w:t>
      </w:r>
    </w:p>
    <w:p w:rsidR="004C7AE6" w:rsidRPr="003C2E63" w:rsidRDefault="00D45F69" w:rsidP="00EB5235">
      <w:pPr>
        <w:pStyle w:val="NormalWeb"/>
        <w:shd w:val="clear" w:color="auto" w:fill="D9D9D9" w:themeFill="background1" w:themeFillShade="D9"/>
        <w:rPr>
          <w:rFonts w:asciiTheme="minorHAnsi" w:hAnsiTheme="minorHAnsi" w:cs="Arial"/>
          <w:sz w:val="22"/>
          <w:szCs w:val="22"/>
        </w:rPr>
      </w:pPr>
      <w:r>
        <w:rPr>
          <w:rFonts w:asciiTheme="minorHAnsi" w:hAnsiTheme="minorHAnsi" w:cs="Arial"/>
          <w:b/>
          <w:sz w:val="22"/>
          <w:szCs w:val="22"/>
        </w:rPr>
        <w:t>During your time on Tier 4 DES</w:t>
      </w:r>
    </w:p>
    <w:p w:rsidR="004C7AE6" w:rsidRPr="003C2E63" w:rsidRDefault="00D91CD1" w:rsidP="00EB5235">
      <w:pPr>
        <w:pStyle w:val="NormalWeb"/>
        <w:numPr>
          <w:ilvl w:val="0"/>
          <w:numId w:val="1"/>
        </w:numPr>
        <w:rPr>
          <w:rFonts w:asciiTheme="minorHAnsi" w:hAnsiTheme="minorHAnsi" w:cs="Arial"/>
          <w:sz w:val="22"/>
          <w:szCs w:val="22"/>
        </w:rPr>
      </w:pPr>
      <w:r>
        <w:rPr>
          <w:rFonts w:asciiTheme="minorHAnsi" w:hAnsiTheme="minorHAnsi" w:cs="Arial"/>
          <w:sz w:val="22"/>
          <w:szCs w:val="22"/>
        </w:rPr>
        <w:t>Please keep in touch</w:t>
      </w:r>
      <w:r w:rsidR="00E32DA7">
        <w:rPr>
          <w:rFonts w:asciiTheme="minorHAnsi" w:hAnsiTheme="minorHAnsi" w:cs="Arial"/>
          <w:sz w:val="22"/>
          <w:szCs w:val="22"/>
        </w:rPr>
        <w:t xml:space="preserve"> by replying to our 3 times a year emails</w:t>
      </w:r>
      <w:r w:rsidR="008C0DA1">
        <w:rPr>
          <w:rFonts w:asciiTheme="minorHAnsi" w:hAnsiTheme="minorHAnsi" w:cs="Arial"/>
          <w:sz w:val="22"/>
          <w:szCs w:val="22"/>
        </w:rPr>
        <w:t xml:space="preserve"> at the end of each academic term</w:t>
      </w:r>
      <w:r w:rsidR="004C7AE6" w:rsidRPr="003C2E63">
        <w:rPr>
          <w:rFonts w:asciiTheme="minorHAnsi" w:hAnsiTheme="minorHAnsi" w:cs="Arial"/>
          <w:sz w:val="22"/>
          <w:szCs w:val="22"/>
        </w:rPr>
        <w:t>;</w:t>
      </w:r>
    </w:p>
    <w:p w:rsidR="002F7039" w:rsidRPr="00E32DA7" w:rsidRDefault="00E32DA7" w:rsidP="006A396C">
      <w:pPr>
        <w:pStyle w:val="NormalWeb"/>
        <w:numPr>
          <w:ilvl w:val="0"/>
          <w:numId w:val="1"/>
        </w:numPr>
        <w:rPr>
          <w:rFonts w:cs="Arial"/>
        </w:rPr>
      </w:pPr>
      <w:r w:rsidRPr="00E32DA7">
        <w:rPr>
          <w:rFonts w:asciiTheme="minorHAnsi" w:hAnsiTheme="minorHAnsi" w:cs="Arial"/>
          <w:sz w:val="22"/>
          <w:szCs w:val="22"/>
        </w:rPr>
        <w:t xml:space="preserve">Let us know by emailing </w:t>
      </w:r>
      <w:hyperlink r:id="rId17" w:history="1">
        <w:r w:rsidRPr="00E32DA7">
          <w:rPr>
            <w:rStyle w:val="Hyperlink"/>
            <w:rFonts w:asciiTheme="minorHAnsi" w:hAnsiTheme="minorHAnsi" w:cs="Arial"/>
            <w:sz w:val="22"/>
            <w:szCs w:val="22"/>
          </w:rPr>
          <w:t>tier4compliance@admin.ox.ac.uk</w:t>
        </w:r>
      </w:hyperlink>
      <w:r w:rsidRPr="00E32DA7">
        <w:rPr>
          <w:rFonts w:asciiTheme="minorHAnsi" w:hAnsiTheme="minorHAnsi" w:cs="Arial"/>
          <w:sz w:val="22"/>
          <w:szCs w:val="22"/>
        </w:rPr>
        <w:t xml:space="preserve"> if you no longer need your visa</w:t>
      </w:r>
      <w:r w:rsidR="00E06E03">
        <w:rPr>
          <w:rFonts w:asciiTheme="minorHAnsi" w:hAnsiTheme="minorHAnsi" w:cs="Arial"/>
          <w:sz w:val="22"/>
          <w:szCs w:val="22"/>
        </w:rPr>
        <w:t xml:space="preserve"> (for example, you switch to a new type of visa or you decide to return to your home country)</w:t>
      </w:r>
      <w:r w:rsidRPr="00E32DA7">
        <w:rPr>
          <w:rFonts w:asciiTheme="minorHAnsi" w:hAnsiTheme="minorHAnsi" w:cs="Arial"/>
          <w:sz w:val="22"/>
          <w:szCs w:val="22"/>
        </w:rPr>
        <w:t xml:space="preserve">. </w:t>
      </w:r>
      <w:r w:rsidR="002F7039" w:rsidRPr="00E32DA7">
        <w:rPr>
          <w:rFonts w:cs="Arial"/>
        </w:rPr>
        <w:br w:type="page"/>
      </w:r>
    </w:p>
    <w:p w:rsidR="00D44CD9" w:rsidRPr="003C2E63" w:rsidRDefault="007005C0" w:rsidP="00EB5235">
      <w:pPr>
        <w:pStyle w:val="NormalWeb"/>
        <w:shd w:val="clear" w:color="auto" w:fill="D9D9D9" w:themeFill="background1" w:themeFillShade="D9"/>
        <w:rPr>
          <w:rFonts w:asciiTheme="minorHAnsi" w:hAnsiTheme="minorHAnsi" w:cs="Arial"/>
          <w:b/>
          <w:sz w:val="22"/>
          <w:szCs w:val="22"/>
        </w:rPr>
      </w:pPr>
      <w:r w:rsidRPr="003C2E63">
        <w:rPr>
          <w:rFonts w:asciiTheme="minorHAnsi" w:hAnsiTheme="minorHAnsi" w:cs="Arial"/>
          <w:b/>
          <w:sz w:val="22"/>
          <w:szCs w:val="22"/>
        </w:rPr>
        <w:lastRenderedPageBreak/>
        <w:t>Frequently Asked Q</w:t>
      </w:r>
      <w:r w:rsidR="00860047" w:rsidRPr="003C2E63">
        <w:rPr>
          <w:rFonts w:asciiTheme="minorHAnsi" w:hAnsiTheme="minorHAnsi" w:cs="Arial"/>
          <w:b/>
          <w:sz w:val="22"/>
          <w:szCs w:val="22"/>
        </w:rPr>
        <w:t>uestions</w:t>
      </w:r>
    </w:p>
    <w:p w:rsidR="00832A91" w:rsidRPr="00122B64" w:rsidRDefault="004E3BB7" w:rsidP="00EB5235">
      <w:pPr>
        <w:pStyle w:val="NormalWeb"/>
        <w:numPr>
          <w:ilvl w:val="0"/>
          <w:numId w:val="19"/>
        </w:numPr>
        <w:rPr>
          <w:rFonts w:asciiTheme="minorHAnsi" w:hAnsiTheme="minorHAnsi" w:cs="Arial"/>
          <w:b/>
          <w:sz w:val="22"/>
          <w:szCs w:val="22"/>
        </w:rPr>
      </w:pPr>
      <w:r w:rsidRPr="00122B64">
        <w:rPr>
          <w:rFonts w:asciiTheme="minorHAnsi" w:hAnsiTheme="minorHAnsi" w:cs="Arial"/>
          <w:b/>
          <w:sz w:val="22"/>
          <w:szCs w:val="22"/>
        </w:rPr>
        <w:t>My visa will expire before I can apply for the DES visa.  What can I do?</w:t>
      </w:r>
    </w:p>
    <w:p w:rsidR="004E3BB7" w:rsidRPr="003C2E63" w:rsidRDefault="004E3BB7"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 xml:space="preserve">You will probably have to make a normal student extension under Tier 4 for more time to complete your course and then apply for the DES visa at the appropriate time. </w:t>
      </w:r>
    </w:p>
    <w:p w:rsidR="00832A91" w:rsidRPr="003C2E63" w:rsidRDefault="004E3BB7"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Can I apply from outside the UK?</w:t>
      </w:r>
    </w:p>
    <w:p w:rsidR="004E3BB7" w:rsidRPr="003C2E63" w:rsidRDefault="004E3BB7"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No. You must make an application from within the UK.  Overseas applications are not allowed.</w:t>
      </w:r>
    </w:p>
    <w:p w:rsidR="00832A91" w:rsidRPr="003C2E63" w:rsidRDefault="004E3BB7"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Do I need to give biometric information again?</w:t>
      </w:r>
    </w:p>
    <w:p w:rsidR="004E3BB7" w:rsidRPr="003C2E63" w:rsidRDefault="004E3BB7"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Yes.  A digital facial scan and fingerprints need to be given each time you make a visa application.</w:t>
      </w:r>
    </w:p>
    <w:p w:rsidR="00832A91" w:rsidRPr="003C2E63" w:rsidRDefault="004E3BB7"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Do I need to register with the police?</w:t>
      </w:r>
    </w:p>
    <w:p w:rsidR="004E3BB7" w:rsidRPr="003C2E63" w:rsidRDefault="004E3BB7"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If your current visa states that police registration is required then you will need to register your new visa and any changes in address etc (see the back of the certificate).</w:t>
      </w:r>
    </w:p>
    <w:p w:rsidR="00832A91" w:rsidRPr="003C2E63" w:rsidRDefault="000C631F" w:rsidP="00EB5235">
      <w:pPr>
        <w:pStyle w:val="NoSpacing"/>
        <w:numPr>
          <w:ilvl w:val="0"/>
          <w:numId w:val="19"/>
        </w:numPr>
      </w:pPr>
      <w:r w:rsidRPr="003C2E63">
        <w:rPr>
          <w:rFonts w:cs="Arial"/>
          <w:b/>
        </w:rPr>
        <w:t>What happens if I still have a long period remaining on my existing visa when I am due to complete e.g. 11 months, can I just use my existing visa to remain and look for work after I have completed?</w:t>
      </w:r>
      <w:r w:rsidR="00944C74" w:rsidRPr="003C2E63">
        <w:rPr>
          <w:rFonts w:cs="Arial"/>
        </w:rPr>
        <w:br/>
      </w:r>
      <w:r w:rsidR="00860047" w:rsidRPr="003C2E63">
        <w:rPr>
          <w:rFonts w:cs="Arial"/>
        </w:rPr>
        <w:br/>
      </w:r>
      <w:r w:rsidR="003071B7" w:rsidRPr="003C2E63">
        <w:rPr>
          <w:rFonts w:cs="Arial"/>
          <w:i/>
        </w:rPr>
        <w:t>No, i</w:t>
      </w:r>
      <w:r w:rsidR="00860047" w:rsidRPr="003C2E63">
        <w:rPr>
          <w:rFonts w:cs="Arial"/>
          <w:i/>
        </w:rPr>
        <w:t>f your Tier 4 visa wa</w:t>
      </w:r>
      <w:r w:rsidR="00B54499" w:rsidRPr="003C2E63">
        <w:rPr>
          <w:rFonts w:cs="Arial"/>
          <w:i/>
        </w:rPr>
        <w:t xml:space="preserve">s issued with a CAS number </w:t>
      </w:r>
      <w:r w:rsidR="00860047" w:rsidRPr="003C2E63">
        <w:rPr>
          <w:rFonts w:cs="Arial"/>
          <w:i/>
        </w:rPr>
        <w:t>once your degree is awarded (</w:t>
      </w:r>
      <w:r w:rsidR="00663CF1" w:rsidRPr="003C2E63">
        <w:rPr>
          <w:rFonts w:cs="Arial"/>
          <w:i/>
        </w:rPr>
        <w:t>L</w:t>
      </w:r>
      <w:r w:rsidR="00860047" w:rsidRPr="003C2E63">
        <w:rPr>
          <w:rFonts w:cs="Arial"/>
          <w:i/>
        </w:rPr>
        <w:t xml:space="preserve">eave to </w:t>
      </w:r>
      <w:r w:rsidR="00663CF1" w:rsidRPr="003C2E63">
        <w:rPr>
          <w:rFonts w:cs="Arial"/>
          <w:i/>
        </w:rPr>
        <w:t>S</w:t>
      </w:r>
      <w:r w:rsidR="00860047" w:rsidRPr="003C2E63">
        <w:rPr>
          <w:rFonts w:cs="Arial"/>
          <w:i/>
        </w:rPr>
        <w:t>upplicate)</w:t>
      </w:r>
      <w:r w:rsidR="00804747" w:rsidRPr="003C2E63">
        <w:rPr>
          <w:rFonts w:cs="Arial"/>
          <w:i/>
        </w:rPr>
        <w:t>,</w:t>
      </w:r>
      <w:r w:rsidR="00860047" w:rsidRPr="003C2E63">
        <w:rPr>
          <w:rFonts w:cs="Arial"/>
          <w:i/>
        </w:rPr>
        <w:t xml:space="preserve"> the University is obliged to report </w:t>
      </w:r>
      <w:r w:rsidR="009B1FF7" w:rsidRPr="003C2E63">
        <w:rPr>
          <w:rFonts w:cs="Arial"/>
          <w:i/>
        </w:rPr>
        <w:t xml:space="preserve">your early completion to </w:t>
      </w:r>
      <w:r w:rsidR="00D53141" w:rsidRPr="003C2E63">
        <w:rPr>
          <w:rFonts w:cs="Arial"/>
          <w:i/>
        </w:rPr>
        <w:t>the Home Office</w:t>
      </w:r>
      <w:r w:rsidR="00860047" w:rsidRPr="003C2E63">
        <w:rPr>
          <w:rFonts w:cs="Arial"/>
          <w:i/>
        </w:rPr>
        <w:t xml:space="preserve"> and your visa may be cut short (curtaile</w:t>
      </w:r>
      <w:r w:rsidR="00B461C8" w:rsidRPr="003C2E63">
        <w:rPr>
          <w:rFonts w:cs="Arial"/>
          <w:i/>
        </w:rPr>
        <w:t xml:space="preserve">d) by </w:t>
      </w:r>
      <w:r w:rsidR="006A346E" w:rsidRPr="003C2E63">
        <w:rPr>
          <w:rFonts w:cs="Arial"/>
          <w:i/>
        </w:rPr>
        <w:t>the Home Office</w:t>
      </w:r>
      <w:r w:rsidR="00B461C8" w:rsidRPr="003C2E63">
        <w:rPr>
          <w:rFonts w:cs="Arial"/>
          <w:i/>
        </w:rPr>
        <w:t xml:space="preserve"> to 60 days. Y</w:t>
      </w:r>
      <w:r w:rsidR="00860047" w:rsidRPr="003C2E63">
        <w:rPr>
          <w:rFonts w:cs="Arial"/>
          <w:i/>
        </w:rPr>
        <w:t xml:space="preserve">ou should </w:t>
      </w:r>
      <w:r w:rsidR="00B461C8" w:rsidRPr="003C2E63">
        <w:rPr>
          <w:rFonts w:cs="Arial"/>
          <w:i/>
        </w:rPr>
        <w:t xml:space="preserve">instead </w:t>
      </w:r>
      <w:r w:rsidR="00860047" w:rsidRPr="003C2E63">
        <w:rPr>
          <w:rFonts w:cs="Arial"/>
          <w:i/>
        </w:rPr>
        <w:t>apply</w:t>
      </w:r>
      <w:r w:rsidR="00B54499" w:rsidRPr="003C2E63">
        <w:rPr>
          <w:rFonts w:cs="Arial"/>
          <w:i/>
        </w:rPr>
        <w:t xml:space="preserve"> under </w:t>
      </w:r>
      <w:r w:rsidR="002173E9">
        <w:rPr>
          <w:rFonts w:cs="Arial"/>
          <w:i/>
        </w:rPr>
        <w:t>the Tier 4 Doctorate Extension S</w:t>
      </w:r>
      <w:r w:rsidR="00B54499" w:rsidRPr="003C2E63">
        <w:rPr>
          <w:rFonts w:cs="Arial"/>
          <w:i/>
        </w:rPr>
        <w:t>cheme</w:t>
      </w:r>
      <w:r w:rsidR="00B461C8" w:rsidRPr="003C2E63">
        <w:rPr>
          <w:rFonts w:cs="Arial"/>
          <w:i/>
        </w:rPr>
        <w:t xml:space="preserve"> before you complete to give you the correct permission to remain and look for work</w:t>
      </w:r>
      <w:r w:rsidR="00860047" w:rsidRPr="003C2E63">
        <w:rPr>
          <w:rFonts w:cs="Arial"/>
          <w:i/>
        </w:rPr>
        <w:t>.</w:t>
      </w:r>
      <w:r w:rsidR="002C0988" w:rsidRPr="003C2E63">
        <w:rPr>
          <w:rFonts w:cs="Arial"/>
          <w:i/>
        </w:rPr>
        <w:br/>
      </w:r>
    </w:p>
    <w:p w:rsidR="00832A91" w:rsidRPr="003C2E63" w:rsidRDefault="002C0988"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 xml:space="preserve"> </w:t>
      </w:r>
      <w:r w:rsidR="000C631F" w:rsidRPr="003C2E63">
        <w:rPr>
          <w:rFonts w:asciiTheme="minorHAnsi" w:hAnsiTheme="minorHAnsi" w:cs="Arial"/>
          <w:b/>
          <w:sz w:val="22"/>
          <w:szCs w:val="22"/>
        </w:rPr>
        <w:t xml:space="preserve">Can my expected CAS end date be </w:t>
      </w:r>
      <w:r w:rsidR="000C631F" w:rsidRPr="003C2E63">
        <w:rPr>
          <w:rFonts w:asciiTheme="minorHAnsi" w:hAnsiTheme="minorHAnsi" w:cs="Arial"/>
          <w:b/>
          <w:sz w:val="22"/>
          <w:szCs w:val="22"/>
          <w:u w:val="single"/>
        </w:rPr>
        <w:t>after</w:t>
      </w:r>
      <w:r w:rsidR="000C631F" w:rsidRPr="003C2E63">
        <w:rPr>
          <w:rFonts w:asciiTheme="minorHAnsi" w:hAnsiTheme="minorHAnsi" w:cs="Arial"/>
          <w:b/>
          <w:sz w:val="22"/>
          <w:szCs w:val="22"/>
        </w:rPr>
        <w:t xml:space="preserve"> my current visa expires?</w:t>
      </w:r>
    </w:p>
    <w:p w:rsidR="00A77BD4" w:rsidRPr="003C2E63" w:rsidRDefault="00A77BD4"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 xml:space="preserve">Yes, your CAS </w:t>
      </w:r>
      <w:r w:rsidR="008D06DB" w:rsidRPr="003C2E63">
        <w:rPr>
          <w:rFonts w:asciiTheme="minorHAnsi" w:hAnsiTheme="minorHAnsi" w:cs="Arial"/>
          <w:i/>
          <w:sz w:val="22"/>
          <w:szCs w:val="22"/>
          <w:u w:val="single"/>
        </w:rPr>
        <w:t>can</w:t>
      </w:r>
      <w:r w:rsidRPr="003C2E63">
        <w:rPr>
          <w:rFonts w:asciiTheme="minorHAnsi" w:hAnsiTheme="minorHAnsi" w:cs="Arial"/>
          <w:i/>
          <w:sz w:val="22"/>
          <w:szCs w:val="22"/>
        </w:rPr>
        <w:t xml:space="preserve"> have an </w:t>
      </w:r>
      <w:r w:rsidR="00663CF1" w:rsidRPr="003C2E63">
        <w:rPr>
          <w:rFonts w:asciiTheme="minorHAnsi" w:hAnsiTheme="minorHAnsi" w:cs="Arial"/>
          <w:i/>
          <w:sz w:val="22"/>
          <w:szCs w:val="22"/>
        </w:rPr>
        <w:t>‘</w:t>
      </w:r>
      <w:r w:rsidRPr="003C2E63">
        <w:rPr>
          <w:rFonts w:asciiTheme="minorHAnsi" w:hAnsiTheme="minorHAnsi" w:cs="Arial"/>
          <w:i/>
          <w:sz w:val="22"/>
          <w:szCs w:val="22"/>
        </w:rPr>
        <w:t>expected end date</w:t>
      </w:r>
      <w:r w:rsidR="00663CF1" w:rsidRPr="003C2E63">
        <w:rPr>
          <w:rFonts w:asciiTheme="minorHAnsi" w:hAnsiTheme="minorHAnsi" w:cs="Arial"/>
          <w:i/>
          <w:sz w:val="22"/>
          <w:szCs w:val="22"/>
        </w:rPr>
        <w:t>’</w:t>
      </w:r>
      <w:r w:rsidRPr="003C2E63">
        <w:rPr>
          <w:rFonts w:asciiTheme="minorHAnsi" w:hAnsiTheme="minorHAnsi" w:cs="Arial"/>
          <w:i/>
          <w:sz w:val="22"/>
          <w:szCs w:val="22"/>
        </w:rPr>
        <w:t xml:space="preserve"> that is after your current visa expiry date, but you will still need to apply for the visa before your visa expires. Your visa will then be processed with the assumption that you are due to complete in the near future. </w:t>
      </w:r>
    </w:p>
    <w:p w:rsidR="00832A91" w:rsidRPr="003C2E63" w:rsidRDefault="00122B64" w:rsidP="00EB5235">
      <w:pPr>
        <w:pStyle w:val="NormalWeb"/>
        <w:numPr>
          <w:ilvl w:val="0"/>
          <w:numId w:val="19"/>
        </w:numPr>
        <w:rPr>
          <w:rFonts w:asciiTheme="minorHAnsi" w:hAnsiTheme="minorHAnsi" w:cs="Arial"/>
          <w:b/>
          <w:sz w:val="22"/>
          <w:szCs w:val="22"/>
        </w:rPr>
      </w:pPr>
      <w:r>
        <w:rPr>
          <w:rFonts w:asciiTheme="minorHAnsi" w:hAnsiTheme="minorHAnsi" w:cs="Arial"/>
          <w:b/>
          <w:sz w:val="22"/>
          <w:szCs w:val="22"/>
        </w:rPr>
        <w:t>What type</w:t>
      </w:r>
      <w:r w:rsidR="000C631F" w:rsidRPr="003C2E63">
        <w:rPr>
          <w:rFonts w:asciiTheme="minorHAnsi" w:hAnsiTheme="minorHAnsi" w:cs="Arial"/>
          <w:b/>
          <w:sz w:val="22"/>
          <w:szCs w:val="22"/>
        </w:rPr>
        <w:t xml:space="preserve"> of employment am I </w:t>
      </w:r>
      <w:r w:rsidR="000C631F" w:rsidRPr="003C2E63">
        <w:rPr>
          <w:rFonts w:asciiTheme="minorHAnsi" w:hAnsiTheme="minorHAnsi" w:cs="Arial"/>
          <w:b/>
          <w:sz w:val="22"/>
          <w:szCs w:val="22"/>
          <w:u w:val="single"/>
        </w:rPr>
        <w:t>not</w:t>
      </w:r>
      <w:r w:rsidR="000C631F" w:rsidRPr="003C2E63">
        <w:rPr>
          <w:rFonts w:asciiTheme="minorHAnsi" w:hAnsiTheme="minorHAnsi" w:cs="Arial"/>
          <w:b/>
          <w:sz w:val="22"/>
          <w:szCs w:val="22"/>
        </w:rPr>
        <w:t xml:space="preserve"> allowed to take up?</w:t>
      </w:r>
    </w:p>
    <w:p w:rsidR="00122B64" w:rsidRDefault="00405901" w:rsidP="008C0DA1">
      <w:pPr>
        <w:pStyle w:val="NormalWeb"/>
        <w:ind w:left="720"/>
        <w:rPr>
          <w:rFonts w:asciiTheme="minorHAnsi" w:hAnsiTheme="minorHAnsi" w:cs="Arial"/>
          <w:i/>
          <w:sz w:val="22"/>
          <w:szCs w:val="22"/>
        </w:rPr>
      </w:pPr>
      <w:r w:rsidRPr="003C2E63">
        <w:rPr>
          <w:rFonts w:asciiTheme="minorHAnsi" w:hAnsiTheme="minorHAnsi" w:cs="Arial"/>
          <w:i/>
          <w:sz w:val="22"/>
          <w:szCs w:val="22"/>
        </w:rPr>
        <w:t>You cannot work as a doctor or dentist in training or a sportsperson (including coaches).</w:t>
      </w:r>
      <w:r w:rsidR="00720089" w:rsidRPr="003C2E63">
        <w:rPr>
          <w:rFonts w:asciiTheme="minorHAnsi" w:hAnsiTheme="minorHAnsi" w:cs="Arial"/>
          <w:i/>
          <w:sz w:val="22"/>
          <w:szCs w:val="22"/>
        </w:rPr>
        <w:t xml:space="preserve"> </w:t>
      </w:r>
      <w:r w:rsidR="00875D00" w:rsidRPr="003C2E63">
        <w:rPr>
          <w:rFonts w:asciiTheme="minorHAnsi" w:hAnsiTheme="minorHAnsi" w:cs="Arial"/>
          <w:i/>
          <w:sz w:val="22"/>
          <w:szCs w:val="22"/>
        </w:rPr>
        <w:t xml:space="preserve">You are permitted to take up </w:t>
      </w:r>
      <w:r w:rsidR="00B54499" w:rsidRPr="003C2E63">
        <w:rPr>
          <w:rFonts w:asciiTheme="minorHAnsi" w:hAnsiTheme="minorHAnsi" w:cs="Arial"/>
          <w:i/>
          <w:sz w:val="22"/>
          <w:szCs w:val="22"/>
        </w:rPr>
        <w:t>any othe</w:t>
      </w:r>
      <w:r w:rsidR="00462269">
        <w:rPr>
          <w:rFonts w:asciiTheme="minorHAnsi" w:hAnsiTheme="minorHAnsi" w:cs="Arial"/>
          <w:i/>
          <w:sz w:val="22"/>
          <w:szCs w:val="22"/>
        </w:rPr>
        <w:t>r form of employment or be self-</w:t>
      </w:r>
      <w:r w:rsidR="00B54499" w:rsidRPr="003C2E63">
        <w:rPr>
          <w:rFonts w:asciiTheme="minorHAnsi" w:hAnsiTheme="minorHAnsi" w:cs="Arial"/>
          <w:i/>
          <w:sz w:val="22"/>
          <w:szCs w:val="22"/>
        </w:rPr>
        <w:t>employed. Note that if you wish to progress to Tier 2 or Tier 1</w:t>
      </w:r>
      <w:r w:rsidR="009B1FF7" w:rsidRPr="003C2E63">
        <w:rPr>
          <w:rFonts w:asciiTheme="minorHAnsi" w:hAnsiTheme="minorHAnsi" w:cs="Arial"/>
          <w:i/>
          <w:sz w:val="22"/>
          <w:szCs w:val="22"/>
        </w:rPr>
        <w:t>, you</w:t>
      </w:r>
      <w:r w:rsidR="00AD4834" w:rsidRPr="003C2E63">
        <w:rPr>
          <w:rFonts w:asciiTheme="minorHAnsi" w:hAnsiTheme="minorHAnsi" w:cs="Arial"/>
          <w:i/>
          <w:sz w:val="22"/>
          <w:szCs w:val="22"/>
        </w:rPr>
        <w:t xml:space="preserve"> must at this stage be in employment or have started a business that</w:t>
      </w:r>
      <w:r w:rsidR="009B1FF7" w:rsidRPr="003C2E63">
        <w:rPr>
          <w:rFonts w:asciiTheme="minorHAnsi" w:hAnsiTheme="minorHAnsi" w:cs="Arial"/>
          <w:i/>
          <w:sz w:val="22"/>
          <w:szCs w:val="22"/>
        </w:rPr>
        <w:t xml:space="preserve"> meet</w:t>
      </w:r>
      <w:r w:rsidR="00AD4834" w:rsidRPr="003C2E63">
        <w:rPr>
          <w:rFonts w:asciiTheme="minorHAnsi" w:hAnsiTheme="minorHAnsi" w:cs="Arial"/>
          <w:i/>
          <w:sz w:val="22"/>
          <w:szCs w:val="22"/>
        </w:rPr>
        <w:t>s</w:t>
      </w:r>
      <w:r w:rsidR="009B1FF7" w:rsidRPr="003C2E63">
        <w:rPr>
          <w:rFonts w:asciiTheme="minorHAnsi" w:hAnsiTheme="minorHAnsi" w:cs="Arial"/>
          <w:i/>
          <w:sz w:val="22"/>
          <w:szCs w:val="22"/>
        </w:rPr>
        <w:t xml:space="preserve"> the requirements for these visas</w:t>
      </w:r>
      <w:r w:rsidR="00B54499" w:rsidRPr="003C2E63">
        <w:rPr>
          <w:rFonts w:asciiTheme="minorHAnsi" w:hAnsiTheme="minorHAnsi" w:cs="Arial"/>
          <w:i/>
          <w:sz w:val="22"/>
          <w:szCs w:val="22"/>
        </w:rPr>
        <w:t>.</w:t>
      </w:r>
    </w:p>
    <w:p w:rsidR="00832A91" w:rsidRPr="003850CD" w:rsidRDefault="000C631F" w:rsidP="00EB5235">
      <w:pPr>
        <w:pStyle w:val="ListParagraph"/>
        <w:numPr>
          <w:ilvl w:val="0"/>
          <w:numId w:val="19"/>
        </w:numPr>
        <w:rPr>
          <w:rFonts w:eastAsia="Times New Roman" w:cs="Arial"/>
          <w:i/>
        </w:rPr>
      </w:pPr>
      <w:r w:rsidRPr="003850CD">
        <w:rPr>
          <w:rFonts w:cs="Arial"/>
          <w:b/>
        </w:rPr>
        <w:t>Can my dependants apply at the same time for this extension?</w:t>
      </w:r>
    </w:p>
    <w:p w:rsidR="00AB582C" w:rsidRPr="003C2E63" w:rsidRDefault="00B461C8"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Y</w:t>
      </w:r>
      <w:r w:rsidR="00A44414" w:rsidRPr="003C2E63">
        <w:rPr>
          <w:rFonts w:asciiTheme="minorHAnsi" w:hAnsiTheme="minorHAnsi" w:cs="Arial"/>
          <w:i/>
          <w:sz w:val="22"/>
          <w:szCs w:val="22"/>
        </w:rPr>
        <w:t>es, your dependants can apply from within the UK at the same time as you and obtain a visa for the additional 12 months. Dependants who are outside the UK can apply to join you in line with the current immigration rules.</w:t>
      </w:r>
      <w:r w:rsidR="00AB582C" w:rsidRPr="003C2E63">
        <w:rPr>
          <w:rFonts w:asciiTheme="minorHAnsi" w:hAnsiTheme="minorHAnsi" w:cs="Arial"/>
          <w:i/>
          <w:sz w:val="22"/>
          <w:szCs w:val="22"/>
        </w:rPr>
        <w:t xml:space="preserve"> You will need to show an additional</w:t>
      </w:r>
      <w:r w:rsidR="002173E9">
        <w:rPr>
          <w:rFonts w:asciiTheme="minorHAnsi" w:hAnsiTheme="minorHAnsi" w:cs="Arial"/>
          <w:i/>
          <w:sz w:val="22"/>
          <w:szCs w:val="22"/>
        </w:rPr>
        <w:t xml:space="preserve"> £1,360</w:t>
      </w:r>
      <w:r w:rsidR="004E3BB7" w:rsidRPr="003C2E63">
        <w:rPr>
          <w:rFonts w:asciiTheme="minorHAnsi" w:hAnsiTheme="minorHAnsi" w:cs="Arial"/>
          <w:i/>
          <w:sz w:val="22"/>
          <w:szCs w:val="22"/>
        </w:rPr>
        <w:t xml:space="preserve"> </w:t>
      </w:r>
      <w:r w:rsidR="00AB582C" w:rsidRPr="003C2E63">
        <w:rPr>
          <w:rFonts w:asciiTheme="minorHAnsi" w:hAnsiTheme="minorHAnsi" w:cs="Arial"/>
          <w:i/>
          <w:sz w:val="22"/>
          <w:szCs w:val="22"/>
        </w:rPr>
        <w:t>funding for each dependant. Dependants are your partner (spouse, civil partner, long-term unmarried partner) and children under 18, unless already with visas as your dependants.</w:t>
      </w:r>
    </w:p>
    <w:p w:rsidR="00832A91" w:rsidRPr="003C2E63" w:rsidRDefault="000C631F"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lastRenderedPageBreak/>
        <w:t>What level of funding do I need to show?</w:t>
      </w:r>
    </w:p>
    <w:p w:rsidR="00A44414" w:rsidRDefault="00A44414" w:rsidP="00EB5235">
      <w:pPr>
        <w:pStyle w:val="NormalWeb"/>
        <w:ind w:left="720"/>
        <w:rPr>
          <w:rFonts w:asciiTheme="minorHAnsi" w:hAnsiTheme="minorHAnsi" w:cs="Arial"/>
          <w:i/>
          <w:sz w:val="22"/>
          <w:szCs w:val="22"/>
        </w:rPr>
      </w:pPr>
      <w:r w:rsidRPr="003C2E63">
        <w:rPr>
          <w:rFonts w:asciiTheme="minorHAnsi" w:hAnsiTheme="minorHAnsi" w:cs="Arial"/>
          <w:i/>
          <w:sz w:val="22"/>
          <w:szCs w:val="22"/>
        </w:rPr>
        <w:t xml:space="preserve">You will have to provide evidence </w:t>
      </w:r>
      <w:r w:rsidR="00383686">
        <w:rPr>
          <w:rFonts w:asciiTheme="minorHAnsi" w:hAnsiTheme="minorHAnsi" w:cs="Arial"/>
          <w:i/>
          <w:sz w:val="22"/>
          <w:szCs w:val="22"/>
        </w:rPr>
        <w:t>you have £2030</w:t>
      </w:r>
      <w:r w:rsidRPr="003C2E63">
        <w:rPr>
          <w:rFonts w:asciiTheme="minorHAnsi" w:hAnsiTheme="minorHAnsi" w:cs="Arial"/>
          <w:i/>
          <w:sz w:val="22"/>
          <w:szCs w:val="22"/>
        </w:rPr>
        <w:t xml:space="preserve"> for your living costs </w:t>
      </w:r>
      <w:r w:rsidR="002173E9">
        <w:rPr>
          <w:rFonts w:asciiTheme="minorHAnsi" w:hAnsiTheme="minorHAnsi" w:cs="Arial"/>
          <w:i/>
          <w:sz w:val="22"/>
          <w:szCs w:val="22"/>
        </w:rPr>
        <w:t xml:space="preserve">as explained </w:t>
      </w:r>
      <w:r w:rsidR="006A346E" w:rsidRPr="003C2E63">
        <w:rPr>
          <w:rFonts w:asciiTheme="minorHAnsi" w:hAnsiTheme="minorHAnsi" w:cs="Arial"/>
          <w:i/>
          <w:sz w:val="22"/>
          <w:szCs w:val="22"/>
        </w:rPr>
        <w:t xml:space="preserve">the </w:t>
      </w:r>
      <w:hyperlink r:id="rId18" w:history="1">
        <w:r w:rsidRPr="003C2E63">
          <w:rPr>
            <w:rStyle w:val="Hyperlink"/>
            <w:rFonts w:asciiTheme="minorHAnsi" w:hAnsiTheme="minorHAnsi" w:cs="Arial"/>
            <w:i/>
            <w:sz w:val="22"/>
            <w:szCs w:val="22"/>
          </w:rPr>
          <w:t>Tier 4 Policy guidance</w:t>
        </w:r>
      </w:hyperlink>
      <w:r w:rsidRPr="003C2E63">
        <w:rPr>
          <w:rFonts w:asciiTheme="minorHAnsi" w:hAnsiTheme="minorHAnsi" w:cs="Arial"/>
          <w:i/>
          <w:sz w:val="22"/>
          <w:szCs w:val="22"/>
        </w:rPr>
        <w:t xml:space="preserve">. </w:t>
      </w:r>
      <w:r w:rsidR="006A346E" w:rsidRPr="003C2E63">
        <w:rPr>
          <w:rFonts w:asciiTheme="minorHAnsi" w:hAnsiTheme="minorHAnsi" w:cs="Arial"/>
          <w:i/>
          <w:sz w:val="22"/>
          <w:szCs w:val="22"/>
        </w:rPr>
        <w:t>If the funding is in a bank account, the balanc</w:t>
      </w:r>
      <w:r w:rsidR="00E50649">
        <w:rPr>
          <w:rFonts w:asciiTheme="minorHAnsi" w:hAnsiTheme="minorHAnsi" w:cs="Arial"/>
          <w:i/>
          <w:sz w:val="22"/>
          <w:szCs w:val="22"/>
        </w:rPr>
        <w:t>e must have been at least £2,030</w:t>
      </w:r>
      <w:r w:rsidR="00462269">
        <w:rPr>
          <w:rFonts w:asciiTheme="minorHAnsi" w:hAnsiTheme="minorHAnsi" w:cs="Arial"/>
          <w:i/>
          <w:sz w:val="22"/>
          <w:szCs w:val="22"/>
        </w:rPr>
        <w:t xml:space="preserve"> </w:t>
      </w:r>
      <w:r w:rsidR="006A346E" w:rsidRPr="003C2E63">
        <w:rPr>
          <w:rFonts w:asciiTheme="minorHAnsi" w:hAnsiTheme="minorHAnsi" w:cs="Arial"/>
          <w:i/>
          <w:sz w:val="22"/>
          <w:szCs w:val="22"/>
        </w:rPr>
        <w:t xml:space="preserve">for </w:t>
      </w:r>
      <w:r w:rsidR="00325A4D" w:rsidRPr="003C2E63">
        <w:rPr>
          <w:rFonts w:asciiTheme="minorHAnsi" w:hAnsiTheme="minorHAnsi" w:cs="Arial"/>
          <w:i/>
          <w:sz w:val="22"/>
          <w:szCs w:val="22"/>
        </w:rPr>
        <w:t xml:space="preserve">at least </w:t>
      </w:r>
      <w:r w:rsidR="006A346E" w:rsidRPr="003C2E63">
        <w:rPr>
          <w:rFonts w:asciiTheme="minorHAnsi" w:hAnsiTheme="minorHAnsi" w:cs="Arial"/>
          <w:i/>
          <w:sz w:val="22"/>
          <w:szCs w:val="22"/>
        </w:rPr>
        <w:t>28 days. You will need more funding if dependants are applying.</w:t>
      </w:r>
    </w:p>
    <w:p w:rsidR="003850CD" w:rsidRDefault="003850CD" w:rsidP="00EB5235">
      <w:pPr>
        <w:pStyle w:val="NormalWeb"/>
        <w:numPr>
          <w:ilvl w:val="0"/>
          <w:numId w:val="19"/>
        </w:numPr>
        <w:rPr>
          <w:rFonts w:asciiTheme="minorHAnsi" w:hAnsiTheme="minorHAnsi" w:cs="Arial"/>
          <w:b/>
          <w:sz w:val="22"/>
          <w:szCs w:val="22"/>
        </w:rPr>
      </w:pPr>
      <w:r>
        <w:rPr>
          <w:rFonts w:asciiTheme="minorHAnsi" w:hAnsiTheme="minorHAnsi" w:cs="Arial"/>
          <w:b/>
          <w:sz w:val="22"/>
          <w:szCs w:val="22"/>
        </w:rPr>
        <w:t>How do I pay the Immigration Health Surcharge and obtain an IHS number?</w:t>
      </w:r>
    </w:p>
    <w:p w:rsidR="00122B64" w:rsidRDefault="003850CD" w:rsidP="00EB5235">
      <w:pPr>
        <w:pStyle w:val="NormalWeb"/>
        <w:ind w:left="720"/>
        <w:rPr>
          <w:rFonts w:asciiTheme="minorHAnsi" w:hAnsiTheme="minorHAnsi" w:cs="Arial"/>
          <w:i/>
          <w:sz w:val="22"/>
          <w:szCs w:val="22"/>
        </w:rPr>
      </w:pPr>
      <w:r>
        <w:rPr>
          <w:rFonts w:asciiTheme="minorHAnsi" w:hAnsiTheme="minorHAnsi" w:cs="Arial"/>
          <w:i/>
          <w:sz w:val="22"/>
          <w:szCs w:val="22"/>
        </w:rPr>
        <w:t xml:space="preserve">You will be prompted </w:t>
      </w:r>
      <w:r w:rsidR="00383686">
        <w:rPr>
          <w:rFonts w:asciiTheme="minorHAnsi" w:hAnsiTheme="minorHAnsi" w:cs="Arial"/>
          <w:i/>
          <w:sz w:val="22"/>
          <w:szCs w:val="22"/>
        </w:rPr>
        <w:t>during</w:t>
      </w:r>
      <w:r>
        <w:rPr>
          <w:rFonts w:asciiTheme="minorHAnsi" w:hAnsiTheme="minorHAnsi" w:cs="Arial"/>
          <w:i/>
          <w:sz w:val="22"/>
          <w:szCs w:val="22"/>
        </w:rPr>
        <w:t xml:space="preserve"> the online Tier 4 application form to </w:t>
      </w:r>
      <w:r w:rsidR="00383686">
        <w:rPr>
          <w:rFonts w:asciiTheme="minorHAnsi" w:hAnsiTheme="minorHAnsi" w:cs="Arial"/>
          <w:i/>
          <w:sz w:val="22"/>
          <w:szCs w:val="22"/>
        </w:rPr>
        <w:t>pay</w:t>
      </w:r>
      <w:r>
        <w:rPr>
          <w:rFonts w:asciiTheme="minorHAnsi" w:hAnsiTheme="minorHAnsi" w:cs="Arial"/>
          <w:i/>
          <w:sz w:val="22"/>
          <w:szCs w:val="22"/>
        </w:rPr>
        <w:t xml:space="preserve"> the surcharge</w:t>
      </w:r>
      <w:r w:rsidR="00172298">
        <w:rPr>
          <w:rFonts w:asciiTheme="minorHAnsi" w:hAnsiTheme="minorHAnsi" w:cs="Arial"/>
          <w:i/>
          <w:sz w:val="22"/>
          <w:szCs w:val="22"/>
        </w:rPr>
        <w:t>, which should be a maximum of</w:t>
      </w:r>
      <w:r w:rsidR="003033AF">
        <w:rPr>
          <w:rFonts w:asciiTheme="minorHAnsi" w:hAnsiTheme="minorHAnsi" w:cs="Arial"/>
          <w:i/>
          <w:sz w:val="22"/>
          <w:szCs w:val="22"/>
        </w:rPr>
        <w:t xml:space="preserve"> £300</w:t>
      </w:r>
      <w:r w:rsidR="002F7039">
        <w:rPr>
          <w:rFonts w:asciiTheme="minorHAnsi" w:hAnsiTheme="minorHAnsi" w:cs="Arial"/>
          <w:i/>
          <w:sz w:val="22"/>
          <w:szCs w:val="22"/>
        </w:rPr>
        <w:t>–</w:t>
      </w:r>
      <w:r>
        <w:rPr>
          <w:rFonts w:asciiTheme="minorHAnsi" w:hAnsiTheme="minorHAnsi" w:cs="Arial"/>
          <w:i/>
          <w:sz w:val="22"/>
          <w:szCs w:val="22"/>
        </w:rPr>
        <w:t xml:space="preserve"> </w:t>
      </w:r>
      <w:r w:rsidR="00172298">
        <w:rPr>
          <w:rFonts w:asciiTheme="minorHAnsi" w:hAnsiTheme="minorHAnsi" w:cs="Arial"/>
          <w:i/>
          <w:sz w:val="22"/>
          <w:szCs w:val="22"/>
        </w:rPr>
        <w:t>possibly less if you paid IHS for your last visa and it is not due to expire soon</w:t>
      </w:r>
      <w:r>
        <w:rPr>
          <w:rFonts w:asciiTheme="minorHAnsi" w:hAnsiTheme="minorHAnsi" w:cs="Arial"/>
          <w:i/>
          <w:sz w:val="22"/>
          <w:szCs w:val="22"/>
        </w:rPr>
        <w:t>.  If you have any difficulties please email</w:t>
      </w:r>
      <w:r w:rsidR="002F7039">
        <w:rPr>
          <w:rFonts w:asciiTheme="minorHAnsi" w:hAnsiTheme="minorHAnsi" w:cs="Arial"/>
          <w:i/>
          <w:sz w:val="22"/>
          <w:szCs w:val="22"/>
        </w:rPr>
        <w:t xml:space="preserve"> </w:t>
      </w:r>
      <w:hyperlink r:id="rId19" w:history="1">
        <w:r w:rsidRPr="002D7938">
          <w:rPr>
            <w:rStyle w:val="Hyperlink"/>
            <w:rFonts w:asciiTheme="minorHAnsi" w:hAnsiTheme="minorHAnsi" w:cs="Arial"/>
            <w:i/>
            <w:sz w:val="22"/>
            <w:szCs w:val="22"/>
          </w:rPr>
          <w:t>student.immigration@admin.ox.ac.uk</w:t>
        </w:r>
      </w:hyperlink>
      <w:r>
        <w:rPr>
          <w:rFonts w:asciiTheme="minorHAnsi" w:hAnsiTheme="minorHAnsi" w:cs="Arial"/>
          <w:i/>
          <w:sz w:val="22"/>
          <w:szCs w:val="22"/>
        </w:rPr>
        <w:t xml:space="preserve">.  </w:t>
      </w:r>
      <w:r w:rsidR="00172298">
        <w:rPr>
          <w:rFonts w:asciiTheme="minorHAnsi" w:hAnsiTheme="minorHAnsi" w:cs="Arial"/>
          <w:i/>
          <w:sz w:val="22"/>
          <w:szCs w:val="22"/>
        </w:rPr>
        <w:t xml:space="preserve">Your IHS number will be shown on your completed application. </w:t>
      </w:r>
    </w:p>
    <w:p w:rsidR="00122B64" w:rsidRPr="00122B64" w:rsidRDefault="00122B64" w:rsidP="00EB5235">
      <w:pPr>
        <w:pStyle w:val="NormalWeb"/>
        <w:numPr>
          <w:ilvl w:val="0"/>
          <w:numId w:val="19"/>
        </w:numPr>
        <w:rPr>
          <w:rFonts w:asciiTheme="minorHAnsi" w:hAnsiTheme="minorHAnsi" w:cs="Arial"/>
          <w:i/>
          <w:sz w:val="22"/>
          <w:szCs w:val="22"/>
        </w:rPr>
      </w:pPr>
      <w:r>
        <w:rPr>
          <w:rFonts w:ascii="Calibri" w:hAnsi="Calibri"/>
          <w:b/>
          <w:bCs/>
          <w:sz w:val="22"/>
          <w:szCs w:val="22"/>
        </w:rPr>
        <w:t>How long will the visa take to process?</w:t>
      </w:r>
    </w:p>
    <w:p w:rsidR="00122B64" w:rsidRPr="00122B64" w:rsidRDefault="00FB6D4E" w:rsidP="00EB5235">
      <w:pPr>
        <w:pStyle w:val="NormalWeb"/>
        <w:ind w:left="720"/>
        <w:rPr>
          <w:rFonts w:asciiTheme="minorHAnsi" w:hAnsiTheme="minorHAnsi" w:cs="Arial"/>
          <w:i/>
          <w:sz w:val="22"/>
          <w:szCs w:val="22"/>
        </w:rPr>
      </w:pPr>
      <w:r>
        <w:rPr>
          <w:rFonts w:asciiTheme="minorHAnsi" w:hAnsiTheme="minorHAnsi"/>
          <w:i/>
          <w:iCs/>
          <w:sz w:val="22"/>
          <w:szCs w:val="22"/>
        </w:rPr>
        <w:t xml:space="preserve">For a Standard Postal application you should allow 8 weeks which is </w:t>
      </w:r>
      <w:r w:rsidR="00122B64" w:rsidRPr="00122B64">
        <w:rPr>
          <w:rFonts w:asciiTheme="minorHAnsi" w:hAnsiTheme="minorHAnsi"/>
          <w:i/>
          <w:iCs/>
          <w:sz w:val="22"/>
          <w:szCs w:val="22"/>
        </w:rPr>
        <w:t>The Home Office’s published maximum processing time although some applications can be decided in 4-6 weeks. </w:t>
      </w:r>
      <w:r>
        <w:rPr>
          <w:rFonts w:asciiTheme="minorHAnsi" w:hAnsiTheme="minorHAnsi"/>
          <w:i/>
          <w:iCs/>
          <w:sz w:val="22"/>
          <w:szCs w:val="22"/>
        </w:rPr>
        <w:t xml:space="preserve"> The Postal Priority service takes 10 days. For the Premium Service you book an appointment to submit your documents and complete biometrics.  Y</w:t>
      </w:r>
      <w:r w:rsidR="00122B64" w:rsidRPr="00122B64">
        <w:rPr>
          <w:rFonts w:asciiTheme="minorHAnsi" w:hAnsiTheme="minorHAnsi"/>
          <w:i/>
          <w:iCs/>
          <w:sz w:val="22"/>
          <w:szCs w:val="22"/>
        </w:rPr>
        <w:t xml:space="preserve">ou receive a decision on the day, retain your passport and receive your visa in the </w:t>
      </w:r>
      <w:r>
        <w:rPr>
          <w:rFonts w:asciiTheme="minorHAnsi" w:hAnsiTheme="minorHAnsi"/>
          <w:i/>
          <w:iCs/>
          <w:sz w:val="22"/>
          <w:szCs w:val="22"/>
        </w:rPr>
        <w:t>post a few working days later. </w:t>
      </w:r>
    </w:p>
    <w:p w:rsidR="00832A91" w:rsidRPr="003C2E63" w:rsidRDefault="00A34879" w:rsidP="00EB5235">
      <w:pPr>
        <w:pStyle w:val="NormalWeb"/>
        <w:numPr>
          <w:ilvl w:val="0"/>
          <w:numId w:val="19"/>
        </w:numPr>
        <w:rPr>
          <w:rFonts w:asciiTheme="minorHAnsi" w:hAnsiTheme="minorHAnsi" w:cs="Arial"/>
          <w:b/>
          <w:sz w:val="22"/>
          <w:szCs w:val="22"/>
        </w:rPr>
      </w:pPr>
      <w:r>
        <w:rPr>
          <w:rFonts w:asciiTheme="minorHAnsi" w:hAnsiTheme="minorHAnsi" w:cs="Arial"/>
          <w:b/>
          <w:sz w:val="22"/>
          <w:szCs w:val="22"/>
        </w:rPr>
        <w:t>Can the University help with my application</w:t>
      </w:r>
      <w:r w:rsidR="000C631F" w:rsidRPr="003C2E63">
        <w:rPr>
          <w:rFonts w:asciiTheme="minorHAnsi" w:hAnsiTheme="minorHAnsi" w:cs="Arial"/>
          <w:b/>
          <w:sz w:val="22"/>
          <w:szCs w:val="22"/>
        </w:rPr>
        <w:t>?</w:t>
      </w:r>
    </w:p>
    <w:p w:rsidR="002C0988" w:rsidRPr="003C2E63" w:rsidRDefault="00001E8A" w:rsidP="00EB5235">
      <w:pPr>
        <w:pStyle w:val="NormalWeb"/>
        <w:ind w:left="720"/>
        <w:rPr>
          <w:rFonts w:asciiTheme="minorHAnsi" w:hAnsiTheme="minorHAnsi" w:cs="Arial"/>
          <w:i/>
          <w:sz w:val="22"/>
          <w:szCs w:val="22"/>
        </w:rPr>
      </w:pPr>
      <w:r w:rsidRPr="003C2E63">
        <w:rPr>
          <w:rFonts w:asciiTheme="minorHAnsi" w:hAnsiTheme="minorHAnsi" w:cs="Arial"/>
          <w:i/>
          <w:sz w:val="22"/>
          <w:szCs w:val="22"/>
        </w:rPr>
        <w:t>Y</w:t>
      </w:r>
      <w:r w:rsidR="00A44414" w:rsidRPr="003C2E63">
        <w:rPr>
          <w:rFonts w:asciiTheme="minorHAnsi" w:hAnsiTheme="minorHAnsi" w:cs="Arial"/>
          <w:i/>
          <w:sz w:val="22"/>
          <w:szCs w:val="22"/>
        </w:rPr>
        <w:t xml:space="preserve">es, </w:t>
      </w:r>
      <w:r w:rsidR="00A34879">
        <w:rPr>
          <w:rFonts w:asciiTheme="minorHAnsi" w:hAnsiTheme="minorHAnsi" w:cs="Arial"/>
          <w:i/>
          <w:sz w:val="22"/>
          <w:szCs w:val="22"/>
        </w:rPr>
        <w:t>contact the Univer</w:t>
      </w:r>
      <w:r w:rsidR="008C0DA1">
        <w:rPr>
          <w:rFonts w:asciiTheme="minorHAnsi" w:hAnsiTheme="minorHAnsi" w:cs="Arial"/>
          <w:i/>
          <w:sz w:val="22"/>
          <w:szCs w:val="22"/>
        </w:rPr>
        <w:t>s</w:t>
      </w:r>
      <w:r w:rsidR="00A34879">
        <w:rPr>
          <w:rFonts w:asciiTheme="minorHAnsi" w:hAnsiTheme="minorHAnsi" w:cs="Arial"/>
          <w:i/>
          <w:sz w:val="22"/>
          <w:szCs w:val="22"/>
        </w:rPr>
        <w:t xml:space="preserve">ity’s Visa Advisers by emailing </w:t>
      </w:r>
      <w:hyperlink r:id="rId20" w:history="1">
        <w:r w:rsidR="00A34879" w:rsidRPr="00BF53F9">
          <w:rPr>
            <w:rStyle w:val="Hyperlink"/>
            <w:rFonts w:asciiTheme="minorHAnsi" w:hAnsiTheme="minorHAnsi" w:cs="Arial"/>
            <w:i/>
            <w:sz w:val="22"/>
            <w:szCs w:val="22"/>
          </w:rPr>
          <w:t>student.immigration@admin.ox.ac.uk</w:t>
        </w:r>
      </w:hyperlink>
      <w:r w:rsidR="00A34879">
        <w:rPr>
          <w:rFonts w:asciiTheme="minorHAnsi" w:hAnsiTheme="minorHAnsi" w:cs="Arial"/>
          <w:i/>
          <w:sz w:val="22"/>
          <w:szCs w:val="22"/>
        </w:rPr>
        <w:t xml:space="preserve"> if you have questions or would like your application checked before you submit it</w:t>
      </w:r>
      <w:r w:rsidR="00A44414" w:rsidRPr="003C2E63">
        <w:rPr>
          <w:rFonts w:asciiTheme="minorHAnsi" w:hAnsiTheme="minorHAnsi" w:cs="Arial"/>
          <w:i/>
          <w:sz w:val="22"/>
          <w:szCs w:val="22"/>
        </w:rPr>
        <w:t xml:space="preserve">. </w:t>
      </w:r>
      <w:r w:rsidR="008A4F93" w:rsidRPr="003C2E63">
        <w:rPr>
          <w:rFonts w:asciiTheme="minorHAnsi" w:hAnsiTheme="minorHAnsi" w:cs="Arial"/>
          <w:i/>
          <w:sz w:val="22"/>
          <w:szCs w:val="22"/>
        </w:rPr>
        <w:t xml:space="preserve">See: </w:t>
      </w:r>
      <w:hyperlink r:id="rId21" w:history="1">
        <w:r w:rsidR="002C0988" w:rsidRPr="003C2E63">
          <w:rPr>
            <w:rStyle w:val="Hyperlink"/>
            <w:rFonts w:asciiTheme="minorHAnsi" w:hAnsiTheme="minorHAnsi" w:cs="Arial"/>
            <w:i/>
            <w:sz w:val="22"/>
            <w:szCs w:val="22"/>
          </w:rPr>
          <w:t>http://www.ox.ac.uk/students/visa/during/extend</w:t>
        </w:r>
      </w:hyperlink>
    </w:p>
    <w:p w:rsidR="00832A91" w:rsidRPr="003C2E63" w:rsidRDefault="004E3BB7"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What options are available after the Doctorate Extension Scheme?</w:t>
      </w:r>
    </w:p>
    <w:p w:rsidR="00122B64" w:rsidRDefault="004E3BB7" w:rsidP="00250EAF">
      <w:pPr>
        <w:pStyle w:val="NormalWeb"/>
        <w:ind w:left="720"/>
        <w:rPr>
          <w:rFonts w:cs="Arial"/>
        </w:rPr>
      </w:pPr>
      <w:r w:rsidRPr="003C2E63">
        <w:rPr>
          <w:rFonts w:asciiTheme="minorHAnsi" w:hAnsiTheme="minorHAnsi" w:cs="Arial"/>
          <w:i/>
          <w:sz w:val="22"/>
          <w:szCs w:val="22"/>
        </w:rPr>
        <w:t>As long as your DES visa is still valid (not expired) you can switch into Tier 2, Tier 1 (Graduate Entrepreneur) or Tier 1 Entrepreneur from within the UK.  You would need to meet the requirements for the relevant tier.  There is no option to extend the DES</w:t>
      </w:r>
      <w:r w:rsidR="002C0988" w:rsidRPr="003C2E63">
        <w:rPr>
          <w:rFonts w:asciiTheme="minorHAnsi" w:hAnsiTheme="minorHAnsi" w:cs="Arial"/>
          <w:i/>
          <w:sz w:val="22"/>
          <w:szCs w:val="22"/>
        </w:rPr>
        <w:t xml:space="preserve"> visa for longer than 12 months.</w:t>
      </w: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8C0DA1" w:rsidRDefault="008C0DA1" w:rsidP="00EB5235">
      <w:pPr>
        <w:pStyle w:val="NoSpacing"/>
        <w:rPr>
          <w:rFonts w:cs="Arial"/>
        </w:rPr>
      </w:pPr>
    </w:p>
    <w:p w:rsidR="008C0DA1" w:rsidRDefault="008C0DA1" w:rsidP="00EB5235">
      <w:pPr>
        <w:pStyle w:val="NoSpacing"/>
        <w:rPr>
          <w:rFonts w:cs="Arial"/>
        </w:rPr>
      </w:pPr>
    </w:p>
    <w:p w:rsidR="008C0DA1" w:rsidRDefault="008C0DA1" w:rsidP="00EB5235">
      <w:pPr>
        <w:pStyle w:val="NoSpacing"/>
        <w:rPr>
          <w:rFonts w:cs="Arial"/>
        </w:rPr>
      </w:pPr>
    </w:p>
    <w:p w:rsidR="008C0DA1" w:rsidRDefault="008C0DA1" w:rsidP="00EB5235">
      <w:pPr>
        <w:pStyle w:val="NoSpacing"/>
        <w:rPr>
          <w:rFonts w:cs="Arial"/>
        </w:rPr>
      </w:pPr>
    </w:p>
    <w:p w:rsidR="008C0DA1" w:rsidRDefault="008C0DA1" w:rsidP="00EB5235">
      <w:pPr>
        <w:pStyle w:val="NoSpacing"/>
        <w:rPr>
          <w:rFonts w:cs="Arial"/>
        </w:rPr>
      </w:pPr>
    </w:p>
    <w:p w:rsidR="003C2E63" w:rsidRDefault="003C2E63" w:rsidP="00EB5235">
      <w:pPr>
        <w:pStyle w:val="NoSpacing"/>
        <w:rPr>
          <w:rFonts w:cs="Arial"/>
        </w:rPr>
      </w:pPr>
    </w:p>
    <w:p w:rsidR="00776D7C" w:rsidRPr="00250EAF" w:rsidRDefault="002973D6" w:rsidP="00250EAF">
      <w:pPr>
        <w:rPr>
          <w:rFonts w:cs="Arial"/>
        </w:rPr>
      </w:pPr>
      <w:r w:rsidRPr="003C2E63">
        <w:rPr>
          <w:rFonts w:cs="Arial"/>
          <w:b/>
        </w:rPr>
        <w:lastRenderedPageBreak/>
        <w:t>Checklist for students wishing to apply</w:t>
      </w:r>
    </w:p>
    <w:tbl>
      <w:tblPr>
        <w:tblStyle w:val="TableGrid"/>
        <w:tblW w:w="9214" w:type="dxa"/>
        <w:tblInd w:w="108" w:type="dxa"/>
        <w:tblLayout w:type="fixed"/>
        <w:tblLook w:val="04A0" w:firstRow="1" w:lastRow="0" w:firstColumn="1" w:lastColumn="0" w:noHBand="0" w:noVBand="1"/>
      </w:tblPr>
      <w:tblGrid>
        <w:gridCol w:w="8647"/>
        <w:gridCol w:w="567"/>
      </w:tblGrid>
      <w:tr w:rsidR="00103785"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103785" w:rsidP="00F871DF">
            <w:pPr>
              <w:pStyle w:val="NoSpacing"/>
              <w:numPr>
                <w:ilvl w:val="0"/>
                <w:numId w:val="17"/>
              </w:numPr>
              <w:ind w:left="426" w:hanging="392"/>
              <w:rPr>
                <w:rFonts w:cs="Arial"/>
              </w:rPr>
            </w:pPr>
            <w:r w:rsidRPr="003C2E63">
              <w:rPr>
                <w:rFonts w:cs="Arial"/>
              </w:rPr>
              <w:t xml:space="preserve">Do you </w:t>
            </w:r>
            <w:r w:rsidR="00F871DF">
              <w:rPr>
                <w:rFonts w:cs="Arial"/>
              </w:rPr>
              <w:t>have a current Tier 4 visa</w:t>
            </w:r>
            <w:r w:rsidRPr="003C2E63">
              <w:rPr>
                <w:rFonts w:cs="Arial"/>
              </w:rPr>
              <w:t>?</w:t>
            </w:r>
          </w:p>
        </w:tc>
        <w:tc>
          <w:tcPr>
            <w:tcW w:w="567" w:type="dxa"/>
            <w:vAlign w:val="bottom"/>
          </w:tcPr>
          <w:p w:rsidR="00103785" w:rsidRPr="003C2E63" w:rsidRDefault="00103785" w:rsidP="00EB5235">
            <w:pPr>
              <w:pStyle w:val="NoSpacing"/>
              <w:ind w:right="-26"/>
              <w:rPr>
                <w:rFonts w:cs="Arial"/>
              </w:rPr>
            </w:pPr>
          </w:p>
        </w:tc>
      </w:tr>
      <w:tr w:rsidR="0054767C"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54767C" w:rsidP="00EB5235">
            <w:pPr>
              <w:pStyle w:val="NoSpacing"/>
              <w:numPr>
                <w:ilvl w:val="0"/>
                <w:numId w:val="17"/>
              </w:numPr>
              <w:ind w:left="426" w:hanging="392"/>
              <w:rPr>
                <w:rFonts w:cs="Arial"/>
              </w:rPr>
            </w:pPr>
            <w:r w:rsidRPr="003C2E63">
              <w:rPr>
                <w:rFonts w:cs="Arial"/>
              </w:rPr>
              <w:t xml:space="preserve">If you have a financial sponsor, do you need to obtain </w:t>
            </w:r>
            <w:hyperlink r:id="rId22" w:history="1">
              <w:r w:rsidRPr="00D7420E">
                <w:rPr>
                  <w:rStyle w:val="Hyperlink"/>
                  <w:rFonts w:cs="Arial"/>
                </w:rPr>
                <w:t>permission</w:t>
              </w:r>
            </w:hyperlink>
            <w:r w:rsidRPr="003C2E63">
              <w:rPr>
                <w:rFonts w:cs="Arial"/>
              </w:rPr>
              <w:t xml:space="preserve"> from them </w:t>
            </w:r>
            <w:r w:rsidR="00D7420E">
              <w:rPr>
                <w:rFonts w:cs="Arial"/>
              </w:rPr>
              <w:t>to apply, and if so, can you get it quickly enough</w:t>
            </w:r>
            <w:r w:rsidRPr="003C2E63">
              <w:rPr>
                <w:rFonts w:cs="Arial"/>
              </w:rPr>
              <w:t>?</w:t>
            </w:r>
          </w:p>
          <w:p w:rsidR="00832A91" w:rsidRPr="003C2E63" w:rsidRDefault="00832A91" w:rsidP="00EB5235">
            <w:pPr>
              <w:pStyle w:val="NoSpacing"/>
              <w:ind w:left="426" w:hanging="392"/>
              <w:rPr>
                <w:rFonts w:cs="Arial"/>
              </w:rPr>
            </w:pPr>
          </w:p>
        </w:tc>
        <w:tc>
          <w:tcPr>
            <w:tcW w:w="567" w:type="dxa"/>
            <w:vAlign w:val="bottom"/>
          </w:tcPr>
          <w:p w:rsidR="0054767C" w:rsidRPr="003C2E63" w:rsidRDefault="0054767C" w:rsidP="00EB5235">
            <w:pPr>
              <w:pStyle w:val="NoSpacing"/>
              <w:ind w:right="-26"/>
              <w:rPr>
                <w:rFonts w:cs="Arial"/>
              </w:rPr>
            </w:pPr>
          </w:p>
        </w:tc>
      </w:tr>
      <w:tr w:rsidR="00156C6A" w:rsidRPr="003C2E63" w:rsidTr="005548B3">
        <w:tc>
          <w:tcPr>
            <w:tcW w:w="8647" w:type="dxa"/>
            <w:vAlign w:val="bottom"/>
          </w:tcPr>
          <w:p w:rsidR="00832A91" w:rsidRPr="003C2E63" w:rsidRDefault="00832A91" w:rsidP="00EB5235">
            <w:pPr>
              <w:pStyle w:val="NoSpacing"/>
              <w:ind w:left="426"/>
              <w:rPr>
                <w:rFonts w:cs="Arial"/>
              </w:rPr>
            </w:pPr>
          </w:p>
          <w:p w:rsidR="00832A91" w:rsidRPr="00E50649" w:rsidRDefault="00D7420E" w:rsidP="00EB5235">
            <w:pPr>
              <w:pStyle w:val="NoSpacing"/>
              <w:numPr>
                <w:ilvl w:val="0"/>
                <w:numId w:val="17"/>
              </w:numPr>
              <w:ind w:left="426" w:hanging="392"/>
              <w:rPr>
                <w:rFonts w:cs="Arial"/>
              </w:rPr>
            </w:pPr>
            <w:r>
              <w:rPr>
                <w:rFonts w:cs="Arial"/>
              </w:rPr>
              <w:t>Can you meet</w:t>
            </w:r>
            <w:r w:rsidR="002D42A1" w:rsidRPr="003C2E63">
              <w:rPr>
                <w:rFonts w:cs="Arial"/>
              </w:rPr>
              <w:t xml:space="preserve"> the financial requirements for the visa application</w:t>
            </w:r>
            <w:r w:rsidR="00832A91" w:rsidRPr="003C2E63">
              <w:rPr>
                <w:rFonts w:cs="Arial"/>
              </w:rPr>
              <w:t xml:space="preserve"> for yourself and any family members</w:t>
            </w:r>
            <w:r w:rsidR="00E50649">
              <w:rPr>
                <w:rFonts w:cs="Arial"/>
              </w:rPr>
              <w:t>, i.e. £2,030</w:t>
            </w:r>
            <w:r w:rsidR="002D42A1" w:rsidRPr="00E50649">
              <w:rPr>
                <w:rFonts w:cs="Arial"/>
              </w:rPr>
              <w:t xml:space="preserve"> for living expenses</w:t>
            </w:r>
            <w:r w:rsidR="00E50649">
              <w:rPr>
                <w:rFonts w:cs="Arial"/>
              </w:rPr>
              <w:t xml:space="preserve"> and £1,360</w:t>
            </w:r>
            <w:r w:rsidR="00462269" w:rsidRPr="00E50649">
              <w:rPr>
                <w:rFonts w:cs="Arial"/>
              </w:rPr>
              <w:t xml:space="preserve"> </w:t>
            </w:r>
            <w:r w:rsidR="00832A91" w:rsidRPr="00E50649">
              <w:rPr>
                <w:rFonts w:cs="Arial"/>
              </w:rPr>
              <w:t>for each dependant,</w:t>
            </w:r>
            <w:r w:rsidR="002D42A1" w:rsidRPr="00E50649">
              <w:rPr>
                <w:rFonts w:cs="Arial"/>
              </w:rPr>
              <w:t xml:space="preserve"> held for 28 consecutive days?</w:t>
            </w:r>
          </w:p>
        </w:tc>
        <w:tc>
          <w:tcPr>
            <w:tcW w:w="567" w:type="dxa"/>
            <w:vAlign w:val="bottom"/>
          </w:tcPr>
          <w:p w:rsidR="00156C6A" w:rsidRPr="003C2E63" w:rsidRDefault="00156C6A" w:rsidP="00EB5235">
            <w:pPr>
              <w:pStyle w:val="NoSpacing"/>
              <w:ind w:right="-26"/>
              <w:rPr>
                <w:rFonts w:cs="Arial"/>
              </w:rPr>
            </w:pPr>
          </w:p>
        </w:tc>
      </w:tr>
      <w:tr w:rsidR="00156C6A"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Have you been given a viva date?</w:t>
            </w:r>
          </w:p>
        </w:tc>
        <w:tc>
          <w:tcPr>
            <w:tcW w:w="567" w:type="dxa"/>
            <w:vAlign w:val="bottom"/>
          </w:tcPr>
          <w:p w:rsidR="00156C6A" w:rsidRPr="003C2E63" w:rsidRDefault="00156C6A" w:rsidP="00EB5235">
            <w:pPr>
              <w:pStyle w:val="NoSpacing"/>
              <w:ind w:right="-26"/>
              <w:rPr>
                <w:rFonts w:cs="Arial"/>
              </w:rPr>
            </w:pPr>
          </w:p>
        </w:tc>
      </w:tr>
      <w:tr w:rsidR="002D42A1"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Have you made any travel plans during the time when you might need to apply for the visa?</w:t>
            </w:r>
          </w:p>
        </w:tc>
        <w:tc>
          <w:tcPr>
            <w:tcW w:w="567" w:type="dxa"/>
            <w:vAlign w:val="bottom"/>
          </w:tcPr>
          <w:p w:rsidR="002D42A1" w:rsidRPr="003C2E63" w:rsidRDefault="002D42A1" w:rsidP="00EB5235">
            <w:pPr>
              <w:pStyle w:val="NoSpacing"/>
              <w:ind w:right="-26"/>
              <w:rPr>
                <w:rFonts w:cs="Arial"/>
              </w:rPr>
            </w:pPr>
          </w:p>
        </w:tc>
      </w:tr>
      <w:tr w:rsidR="002D42A1"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 xml:space="preserve">Have you completed and sent your CAS request form to your GSA and </w:t>
            </w:r>
            <w:hyperlink r:id="rId23" w:history="1">
              <w:r w:rsidRPr="003C2E63">
                <w:rPr>
                  <w:rStyle w:val="Hyperlink"/>
                  <w:rFonts w:cs="Arial"/>
                </w:rPr>
                <w:t>tier4compliance@admin.ox.ac.uk</w:t>
              </w:r>
            </w:hyperlink>
            <w:r w:rsidRPr="003C2E63">
              <w:rPr>
                <w:rFonts w:cs="Arial"/>
              </w:rPr>
              <w:t>?</w:t>
            </w:r>
          </w:p>
        </w:tc>
        <w:tc>
          <w:tcPr>
            <w:tcW w:w="567" w:type="dxa"/>
            <w:vAlign w:val="bottom"/>
          </w:tcPr>
          <w:p w:rsidR="002D42A1" w:rsidRPr="003C2E63" w:rsidRDefault="002D42A1" w:rsidP="00EB5235">
            <w:pPr>
              <w:pStyle w:val="NoSpacing"/>
              <w:ind w:right="-26"/>
              <w:rPr>
                <w:rFonts w:cs="Arial"/>
              </w:rPr>
            </w:pPr>
          </w:p>
        </w:tc>
      </w:tr>
      <w:tr w:rsidR="00804747"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Are you aware of the different visa application options (by post or in person) and the visa fees?</w:t>
            </w:r>
          </w:p>
        </w:tc>
        <w:tc>
          <w:tcPr>
            <w:tcW w:w="567" w:type="dxa"/>
            <w:vAlign w:val="bottom"/>
          </w:tcPr>
          <w:p w:rsidR="00804747" w:rsidRPr="003C2E63" w:rsidRDefault="00804747" w:rsidP="00EB5235">
            <w:pPr>
              <w:pStyle w:val="NoSpacing"/>
              <w:ind w:right="-26"/>
              <w:rPr>
                <w:rFonts w:cs="Arial"/>
              </w:rPr>
            </w:pPr>
          </w:p>
        </w:tc>
      </w:tr>
      <w:tr w:rsidR="002D42A1"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D7420E" w:rsidP="00D7420E">
            <w:pPr>
              <w:pStyle w:val="NoSpacing"/>
              <w:numPr>
                <w:ilvl w:val="0"/>
                <w:numId w:val="17"/>
              </w:numPr>
              <w:ind w:left="426" w:hanging="392"/>
              <w:rPr>
                <w:rFonts w:cs="Arial"/>
              </w:rPr>
            </w:pPr>
            <w:r>
              <w:rPr>
                <w:rFonts w:cs="Arial"/>
              </w:rPr>
              <w:t>If you need advice, do you know you can contact</w:t>
            </w:r>
            <w:r w:rsidR="00804747" w:rsidRPr="003C2E63">
              <w:rPr>
                <w:rFonts w:cs="Arial"/>
              </w:rPr>
              <w:t xml:space="preserve"> the University’s </w:t>
            </w:r>
            <w:r>
              <w:rPr>
                <w:rFonts w:cs="Arial"/>
              </w:rPr>
              <w:t>Visa Advisers</w:t>
            </w:r>
            <w:r w:rsidR="00804747" w:rsidRPr="003C2E63">
              <w:rPr>
                <w:rFonts w:cs="Arial"/>
              </w:rPr>
              <w:t xml:space="preserve">? Please email </w:t>
            </w:r>
            <w:hyperlink r:id="rId24" w:history="1">
              <w:r w:rsidR="00804747" w:rsidRPr="003C2E63">
                <w:rPr>
                  <w:rStyle w:val="Hyperlink"/>
                  <w:rFonts w:cs="Arial"/>
                </w:rPr>
                <w:t>student.immigration@admin.ox.ac.uk</w:t>
              </w:r>
            </w:hyperlink>
            <w:r w:rsidR="00804747" w:rsidRPr="003C2E63">
              <w:rPr>
                <w:rFonts w:cs="Arial"/>
              </w:rPr>
              <w:t>.</w:t>
            </w:r>
          </w:p>
        </w:tc>
        <w:tc>
          <w:tcPr>
            <w:tcW w:w="567" w:type="dxa"/>
            <w:vAlign w:val="bottom"/>
          </w:tcPr>
          <w:p w:rsidR="002D42A1" w:rsidRPr="003C2E63" w:rsidRDefault="002D42A1" w:rsidP="00EB5235">
            <w:pPr>
              <w:pStyle w:val="NoSpacing"/>
              <w:ind w:right="-26"/>
              <w:rPr>
                <w:rFonts w:cs="Arial"/>
              </w:rPr>
            </w:pPr>
          </w:p>
        </w:tc>
      </w:tr>
      <w:tr w:rsidR="002D42A1"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Have you considered other visa options</w:t>
            </w:r>
            <w:r w:rsidR="005954A1" w:rsidRPr="003C2E63">
              <w:rPr>
                <w:rFonts w:cs="Arial"/>
              </w:rPr>
              <w:t>, e.g. a Tier 2 visa</w:t>
            </w:r>
            <w:r w:rsidRPr="003C2E63">
              <w:rPr>
                <w:rFonts w:cs="Arial"/>
              </w:rPr>
              <w:t xml:space="preserve"> and concluded this is the one for you at this stage?</w:t>
            </w:r>
          </w:p>
          <w:p w:rsidR="00144D65" w:rsidRPr="003C2E63" w:rsidRDefault="00144D65" w:rsidP="00EB5235">
            <w:pPr>
              <w:pStyle w:val="NoSpacing"/>
              <w:ind w:left="426"/>
              <w:rPr>
                <w:rFonts w:cs="Arial"/>
              </w:rPr>
            </w:pPr>
          </w:p>
        </w:tc>
        <w:tc>
          <w:tcPr>
            <w:tcW w:w="567" w:type="dxa"/>
            <w:vAlign w:val="bottom"/>
          </w:tcPr>
          <w:p w:rsidR="002D42A1" w:rsidRPr="003C2E63" w:rsidRDefault="002D42A1" w:rsidP="00EB5235">
            <w:pPr>
              <w:pStyle w:val="NoSpacing"/>
              <w:ind w:right="-26"/>
              <w:rPr>
                <w:rFonts w:cs="Arial"/>
              </w:rPr>
            </w:pPr>
          </w:p>
        </w:tc>
      </w:tr>
    </w:tbl>
    <w:p w:rsidR="00832A91" w:rsidRPr="003C2E63" w:rsidRDefault="00832A91" w:rsidP="00EB5235">
      <w:pPr>
        <w:shd w:val="clear" w:color="auto" w:fill="FFFFFF" w:themeFill="background1"/>
        <w:rPr>
          <w:rFonts w:eastAsia="Times New Roman" w:cs="Arial"/>
          <w:b/>
        </w:rPr>
      </w:pPr>
    </w:p>
    <w:p w:rsidR="003C2E63" w:rsidRDefault="003C2E63" w:rsidP="00EB5235">
      <w:pPr>
        <w:shd w:val="clear" w:color="auto" w:fill="FFFFFF" w:themeFill="background1"/>
        <w:rPr>
          <w:rFonts w:cs="Arial"/>
          <w:b/>
          <w:sz w:val="24"/>
          <w:szCs w:val="24"/>
        </w:rPr>
      </w:pPr>
    </w:p>
    <w:p w:rsidR="00122B64" w:rsidRDefault="00122B64" w:rsidP="00EB5235">
      <w:pPr>
        <w:shd w:val="clear" w:color="auto" w:fill="FFFFFF" w:themeFill="background1"/>
        <w:rPr>
          <w:rFonts w:cs="Arial"/>
          <w:b/>
          <w:sz w:val="24"/>
          <w:szCs w:val="24"/>
        </w:rPr>
      </w:pPr>
    </w:p>
    <w:p w:rsidR="00537735" w:rsidRPr="00250EAF" w:rsidRDefault="00571E8B" w:rsidP="00966D4F">
      <w:pPr>
        <w:jc w:val="center"/>
        <w:rPr>
          <w:rFonts w:cs="Arial"/>
          <w:b/>
          <w:sz w:val="24"/>
          <w:szCs w:val="24"/>
        </w:rPr>
      </w:pPr>
      <w:r>
        <w:rPr>
          <w:rFonts w:cs="Arial"/>
          <w:b/>
          <w:sz w:val="24"/>
          <w:szCs w:val="24"/>
        </w:rPr>
        <w:br w:type="page"/>
      </w:r>
      <w:r w:rsidR="003C2E63" w:rsidRPr="003C2E63">
        <w:rPr>
          <w:rFonts w:cs="Arial"/>
          <w:b/>
          <w:sz w:val="24"/>
          <w:szCs w:val="24"/>
        </w:rPr>
        <w:lastRenderedPageBreak/>
        <w:t>T</w:t>
      </w:r>
      <w:r w:rsidR="00875D00" w:rsidRPr="003C2E63">
        <w:rPr>
          <w:rFonts w:cs="Arial"/>
          <w:b/>
          <w:sz w:val="24"/>
          <w:szCs w:val="24"/>
        </w:rPr>
        <w:t xml:space="preserve">ier 4 </w:t>
      </w:r>
      <w:r w:rsidR="00D91CD1">
        <w:rPr>
          <w:rFonts w:cs="Arial"/>
          <w:b/>
          <w:sz w:val="24"/>
          <w:szCs w:val="24"/>
        </w:rPr>
        <w:t>Doctorate Extension S</w:t>
      </w:r>
      <w:r w:rsidR="00537735" w:rsidRPr="003C2E63">
        <w:rPr>
          <w:rFonts w:cs="Arial"/>
          <w:b/>
          <w:sz w:val="24"/>
          <w:szCs w:val="24"/>
        </w:rPr>
        <w:t xml:space="preserve">cheme </w:t>
      </w:r>
      <w:r w:rsidR="00D91CD1">
        <w:rPr>
          <w:rFonts w:cs="Arial"/>
          <w:b/>
          <w:sz w:val="24"/>
          <w:szCs w:val="24"/>
        </w:rPr>
        <w:t>CAS request form</w:t>
      </w:r>
    </w:p>
    <w:p w:rsidR="00CD535F" w:rsidRPr="00764C5B" w:rsidRDefault="00D91CD1" w:rsidP="004D353F">
      <w:pPr>
        <w:pStyle w:val="NormalWeb"/>
        <w:jc w:val="both"/>
        <w:rPr>
          <w:rFonts w:asciiTheme="minorHAnsi" w:hAnsiTheme="minorHAnsi" w:cs="Arial"/>
          <w:sz w:val="20"/>
          <w:szCs w:val="20"/>
        </w:rPr>
      </w:pPr>
      <w:r w:rsidRPr="004D353F">
        <w:rPr>
          <w:rFonts w:asciiTheme="minorHAnsi" w:hAnsiTheme="minorHAnsi" w:cs="Arial"/>
          <w:b/>
          <w:sz w:val="20"/>
          <w:szCs w:val="20"/>
        </w:rPr>
        <w:t>Please submit this form before your viva date, when you know it</w:t>
      </w:r>
      <w:r w:rsidRPr="004D353F">
        <w:rPr>
          <w:rFonts w:asciiTheme="minorHAnsi" w:hAnsiTheme="minorHAnsi" w:cs="Arial"/>
          <w:sz w:val="20"/>
          <w:szCs w:val="20"/>
        </w:rPr>
        <w:t xml:space="preserve"> by </w:t>
      </w:r>
      <w:r w:rsidR="003A2C30" w:rsidRPr="004D353F">
        <w:rPr>
          <w:rFonts w:asciiTheme="minorHAnsi" w:hAnsiTheme="minorHAnsi" w:cs="Arial"/>
          <w:sz w:val="20"/>
          <w:szCs w:val="20"/>
        </w:rPr>
        <w:t>email to</w:t>
      </w:r>
      <w:r w:rsidR="00EA3213" w:rsidRPr="004D353F">
        <w:rPr>
          <w:rFonts w:asciiTheme="minorHAnsi" w:hAnsiTheme="minorHAnsi" w:cs="Arial"/>
          <w:sz w:val="20"/>
          <w:szCs w:val="20"/>
        </w:rPr>
        <w:t xml:space="preserve"> the Graduate </w:t>
      </w:r>
      <w:r w:rsidR="005D17CA" w:rsidRPr="004D353F">
        <w:rPr>
          <w:rFonts w:asciiTheme="minorHAnsi" w:hAnsiTheme="minorHAnsi" w:cs="Arial"/>
          <w:sz w:val="20"/>
          <w:szCs w:val="20"/>
        </w:rPr>
        <w:t>Studies Assistant in your department</w:t>
      </w:r>
      <w:r w:rsidR="004D353F">
        <w:rPr>
          <w:rFonts w:asciiTheme="minorHAnsi" w:hAnsiTheme="minorHAnsi" w:cs="Arial"/>
          <w:sz w:val="20"/>
          <w:szCs w:val="20"/>
        </w:rPr>
        <w:t xml:space="preserve"> or the relevant Divisional Office,</w:t>
      </w:r>
      <w:r w:rsidR="005D17CA" w:rsidRPr="004D353F">
        <w:rPr>
          <w:rFonts w:asciiTheme="minorHAnsi" w:hAnsiTheme="minorHAnsi" w:cs="Arial"/>
          <w:sz w:val="20"/>
          <w:szCs w:val="20"/>
        </w:rPr>
        <w:t xml:space="preserve"> and </w:t>
      </w:r>
      <w:r w:rsidR="00A8637E" w:rsidRPr="004D353F">
        <w:rPr>
          <w:rFonts w:asciiTheme="minorHAnsi" w:hAnsiTheme="minorHAnsi" w:cs="Arial"/>
          <w:sz w:val="20"/>
          <w:szCs w:val="20"/>
        </w:rPr>
        <w:t xml:space="preserve">copy </w:t>
      </w:r>
      <w:hyperlink r:id="rId25" w:history="1">
        <w:r w:rsidR="00A8637E" w:rsidRPr="004D353F">
          <w:rPr>
            <w:rStyle w:val="Hyperlink"/>
            <w:rFonts w:asciiTheme="minorHAnsi" w:hAnsiTheme="minorHAnsi" w:cs="Arial"/>
            <w:sz w:val="20"/>
            <w:szCs w:val="20"/>
          </w:rPr>
          <w:t>tier4compliance@admin.ox.ac.uk</w:t>
        </w:r>
      </w:hyperlink>
      <w:r w:rsidR="00A8637E" w:rsidRPr="004D353F">
        <w:rPr>
          <w:rFonts w:asciiTheme="minorHAnsi" w:hAnsiTheme="minorHAnsi" w:cs="Arial"/>
          <w:color w:val="000000" w:themeColor="text1"/>
          <w:sz w:val="20"/>
          <w:szCs w:val="20"/>
        </w:rPr>
        <w:t>.</w:t>
      </w:r>
      <w:r w:rsidR="002B3387" w:rsidRPr="004D353F">
        <w:rPr>
          <w:rFonts w:asciiTheme="minorHAnsi" w:hAnsiTheme="minorHAnsi" w:cs="Arial"/>
          <w:sz w:val="20"/>
          <w:szCs w:val="20"/>
        </w:rPr>
        <w:t xml:space="preserve"> A list of Graduate Studies A</w:t>
      </w:r>
      <w:r w:rsidR="00875D00" w:rsidRPr="004D353F">
        <w:rPr>
          <w:rFonts w:asciiTheme="minorHAnsi" w:hAnsiTheme="minorHAnsi" w:cs="Arial"/>
          <w:sz w:val="20"/>
          <w:szCs w:val="20"/>
        </w:rPr>
        <w:t>ssistants</w:t>
      </w:r>
      <w:r w:rsidR="003A2C30" w:rsidRPr="004D353F">
        <w:rPr>
          <w:rFonts w:asciiTheme="minorHAnsi" w:hAnsiTheme="minorHAnsi" w:cs="Arial"/>
          <w:sz w:val="20"/>
          <w:szCs w:val="20"/>
        </w:rPr>
        <w:t xml:space="preserve"> can be found here</w:t>
      </w:r>
      <w:r w:rsidR="007B713E" w:rsidRPr="004D353F">
        <w:rPr>
          <w:rFonts w:asciiTheme="minorHAnsi" w:hAnsiTheme="minorHAnsi" w:cs="Arial"/>
          <w:sz w:val="20"/>
          <w:szCs w:val="20"/>
        </w:rPr>
        <w:t xml:space="preserve"> on the </w:t>
      </w:r>
      <w:hyperlink r:id="rId26" w:history="1">
        <w:r w:rsidR="007B713E" w:rsidRPr="004D353F">
          <w:rPr>
            <w:rStyle w:val="Hyperlink"/>
            <w:rFonts w:asciiTheme="minorHAnsi" w:hAnsiTheme="minorHAnsi" w:cs="Arial"/>
            <w:sz w:val="20"/>
            <w:szCs w:val="20"/>
          </w:rPr>
          <w:t>graduate contacts</w:t>
        </w:r>
      </w:hyperlink>
      <w:r w:rsidR="007B713E" w:rsidRPr="004D353F">
        <w:rPr>
          <w:rFonts w:asciiTheme="minorHAnsi" w:hAnsiTheme="minorHAnsi" w:cs="Arial"/>
          <w:sz w:val="20"/>
          <w:szCs w:val="20"/>
        </w:rPr>
        <w:t xml:space="preserve"> webpage. </w:t>
      </w:r>
      <w:r w:rsidR="00E905F2" w:rsidRPr="004D353F">
        <w:rPr>
          <w:rFonts w:asciiTheme="minorHAnsi" w:hAnsiTheme="minorHAnsi" w:cs="Arial"/>
          <w:b/>
          <w:sz w:val="20"/>
          <w:szCs w:val="20"/>
        </w:rPr>
        <w:t xml:space="preserve">Please note your CAS will </w:t>
      </w:r>
      <w:r w:rsidR="00E905F2" w:rsidRPr="00966D4F">
        <w:rPr>
          <w:rFonts w:asciiTheme="minorHAnsi" w:hAnsiTheme="minorHAnsi" w:cs="Arial"/>
          <w:b/>
          <w:sz w:val="20"/>
          <w:szCs w:val="20"/>
          <w:u w:val="single"/>
        </w:rPr>
        <w:t>not</w:t>
      </w:r>
      <w:r w:rsidR="00E905F2" w:rsidRPr="004D353F">
        <w:rPr>
          <w:rFonts w:asciiTheme="minorHAnsi" w:hAnsiTheme="minorHAnsi" w:cs="Arial"/>
          <w:b/>
          <w:sz w:val="20"/>
          <w:szCs w:val="20"/>
        </w:rPr>
        <w:t xml:space="preserve"> </w:t>
      </w:r>
      <w:r w:rsidR="005954A1" w:rsidRPr="004D353F">
        <w:rPr>
          <w:rFonts w:asciiTheme="minorHAnsi" w:hAnsiTheme="minorHAnsi" w:cs="Arial"/>
          <w:b/>
          <w:sz w:val="20"/>
          <w:szCs w:val="20"/>
        </w:rPr>
        <w:t xml:space="preserve">normally </w:t>
      </w:r>
      <w:r w:rsidR="00E905F2" w:rsidRPr="004D353F">
        <w:rPr>
          <w:rFonts w:asciiTheme="minorHAnsi" w:hAnsiTheme="minorHAnsi" w:cs="Arial"/>
          <w:b/>
          <w:sz w:val="20"/>
          <w:szCs w:val="20"/>
        </w:rPr>
        <w:t xml:space="preserve">be issued until your GSA </w:t>
      </w:r>
      <w:r w:rsidR="00820ACF" w:rsidRPr="004D353F">
        <w:rPr>
          <w:rFonts w:asciiTheme="minorHAnsi" w:hAnsiTheme="minorHAnsi" w:cs="Arial"/>
          <w:b/>
          <w:sz w:val="20"/>
          <w:szCs w:val="20"/>
        </w:rPr>
        <w:t xml:space="preserve">knows your </w:t>
      </w:r>
      <w:r w:rsidR="00E905F2" w:rsidRPr="004D353F">
        <w:rPr>
          <w:rFonts w:asciiTheme="minorHAnsi" w:hAnsiTheme="minorHAnsi" w:cs="Arial"/>
          <w:b/>
          <w:sz w:val="20"/>
          <w:szCs w:val="20"/>
        </w:rPr>
        <w:t>viva outcome.</w:t>
      </w:r>
    </w:p>
    <w:p w:rsidR="00CD535F" w:rsidRPr="004D353F" w:rsidRDefault="00E35863" w:rsidP="00CD535F">
      <w:pPr>
        <w:pStyle w:val="NormalWeb"/>
        <w:rPr>
          <w:rFonts w:asciiTheme="minorHAnsi" w:hAnsiTheme="minorHAnsi" w:cs="Arial"/>
          <w:sz w:val="20"/>
          <w:szCs w:val="20"/>
        </w:rPr>
      </w:pPr>
      <w:r w:rsidRPr="004D353F">
        <w:rPr>
          <w:rFonts w:asciiTheme="minorHAnsi" w:hAnsiTheme="minorHAnsi" w:cs="Arial"/>
          <w:sz w:val="20"/>
          <w:szCs w:val="20"/>
        </w:rPr>
        <w:t>Please confirm you have read the</w:t>
      </w:r>
      <w:r w:rsidR="00F31F21" w:rsidRPr="004D353F">
        <w:rPr>
          <w:rFonts w:asciiTheme="minorHAnsi" w:hAnsiTheme="minorHAnsi" w:cs="Arial"/>
          <w:sz w:val="20"/>
          <w:szCs w:val="20"/>
        </w:rPr>
        <w:t xml:space="preserve">se </w:t>
      </w:r>
      <w:r w:rsidR="00D663D7" w:rsidRPr="004D353F">
        <w:rPr>
          <w:rFonts w:asciiTheme="minorHAnsi" w:hAnsiTheme="minorHAnsi" w:cs="Arial"/>
          <w:sz w:val="20"/>
          <w:szCs w:val="20"/>
        </w:rPr>
        <w:t xml:space="preserve">Doctorate Extension </w:t>
      </w:r>
      <w:r w:rsidRPr="004D353F">
        <w:rPr>
          <w:rFonts w:asciiTheme="minorHAnsi" w:hAnsiTheme="minorHAnsi" w:cs="Arial"/>
          <w:sz w:val="20"/>
          <w:szCs w:val="20"/>
        </w:rPr>
        <w:t>Scheme</w:t>
      </w:r>
      <w:r w:rsidR="00804747" w:rsidRPr="004D353F">
        <w:rPr>
          <w:rFonts w:asciiTheme="minorHAnsi" w:hAnsiTheme="minorHAnsi" w:cs="Arial"/>
          <w:sz w:val="20"/>
          <w:szCs w:val="20"/>
        </w:rPr>
        <w:t xml:space="preserve"> </w:t>
      </w:r>
      <w:r w:rsidR="00F31F21" w:rsidRPr="004D353F">
        <w:rPr>
          <w:rFonts w:asciiTheme="minorHAnsi" w:hAnsiTheme="minorHAnsi" w:cs="Arial"/>
          <w:sz w:val="20"/>
          <w:szCs w:val="20"/>
        </w:rPr>
        <w:t xml:space="preserve">notes </w:t>
      </w:r>
      <w:r w:rsidR="00804747" w:rsidRPr="004D353F">
        <w:rPr>
          <w:rFonts w:asciiTheme="minorHAnsi" w:hAnsiTheme="minorHAnsi" w:cs="Arial"/>
          <w:sz w:val="20"/>
          <w:szCs w:val="20"/>
        </w:rPr>
        <w:t>and checklist</w:t>
      </w:r>
      <w:r w:rsidR="00CD535F" w:rsidRPr="004D353F">
        <w:rPr>
          <w:rFonts w:asciiTheme="minorHAnsi" w:hAnsiTheme="minorHAnsi" w:cs="Arial"/>
          <w:sz w:val="20"/>
          <w:szCs w:val="20"/>
        </w:rPr>
        <w:t xml:space="preserve">: </w:t>
      </w:r>
      <w:r w:rsidR="00804747" w:rsidRPr="004D353F">
        <w:rPr>
          <w:rFonts w:asciiTheme="minorHAnsi" w:hAnsiTheme="minorHAnsi" w:cs="Arial"/>
          <w:sz w:val="20"/>
          <w:szCs w:val="20"/>
        </w:rPr>
        <w:t xml:space="preserve"> </w:t>
      </w:r>
      <w:r w:rsidR="00ED1B61" w:rsidRPr="004D353F">
        <w:rPr>
          <w:rFonts w:asciiTheme="minorHAnsi" w:hAnsiTheme="minorHAnsi" w:cs="Arial"/>
          <w:sz w:val="20"/>
          <w:szCs w:val="20"/>
        </w:rPr>
        <w:fldChar w:fldCharType="begin">
          <w:ffData>
            <w:name w:val="Check1"/>
            <w:enabled/>
            <w:calcOnExit w:val="0"/>
            <w:checkBox>
              <w:sizeAuto/>
              <w:default w:val="0"/>
            </w:checkBox>
          </w:ffData>
        </w:fldChar>
      </w:r>
      <w:r w:rsidR="00EA3213" w:rsidRPr="004D353F">
        <w:rPr>
          <w:rFonts w:asciiTheme="minorHAnsi" w:hAnsiTheme="minorHAnsi" w:cs="Arial"/>
          <w:sz w:val="20"/>
          <w:szCs w:val="20"/>
        </w:rPr>
        <w:instrText xml:space="preserve"> FORMCHECKBOX </w:instrText>
      </w:r>
      <w:r w:rsidR="008B7F89">
        <w:rPr>
          <w:rFonts w:asciiTheme="minorHAnsi" w:hAnsiTheme="minorHAnsi" w:cs="Arial"/>
          <w:sz w:val="20"/>
          <w:szCs w:val="20"/>
        </w:rPr>
      </w:r>
      <w:r w:rsidR="008B7F89">
        <w:rPr>
          <w:rFonts w:asciiTheme="minorHAnsi" w:hAnsiTheme="minorHAnsi" w:cs="Arial"/>
          <w:sz w:val="20"/>
          <w:szCs w:val="20"/>
        </w:rPr>
        <w:fldChar w:fldCharType="separate"/>
      </w:r>
      <w:r w:rsidR="00ED1B61" w:rsidRPr="004D353F">
        <w:rPr>
          <w:rFonts w:asciiTheme="minorHAnsi" w:hAnsiTheme="minorHAnsi" w:cs="Arial"/>
          <w:sz w:val="20"/>
          <w:szCs w:val="20"/>
        </w:rPr>
        <w:fldChar w:fldCharType="end"/>
      </w:r>
    </w:p>
    <w:p w:rsidR="00CD535F" w:rsidRPr="004D353F" w:rsidRDefault="00CD535F" w:rsidP="00EB5235">
      <w:pPr>
        <w:pStyle w:val="NoSpacing"/>
        <w:rPr>
          <w:rFonts w:cs="Arial"/>
          <w:sz w:val="20"/>
          <w:szCs w:val="20"/>
        </w:rPr>
      </w:pPr>
      <w:r w:rsidRPr="004D353F">
        <w:rPr>
          <w:rFonts w:cs="Arial"/>
          <w:sz w:val="20"/>
          <w:szCs w:val="20"/>
        </w:rPr>
        <w:t>I</w:t>
      </w:r>
      <w:r w:rsidR="009E1BCA" w:rsidRPr="004D353F">
        <w:rPr>
          <w:rFonts w:cs="Arial"/>
          <w:sz w:val="20"/>
          <w:szCs w:val="20"/>
        </w:rPr>
        <w:t>f you need advice on DES</w:t>
      </w:r>
      <w:r w:rsidRPr="004D353F">
        <w:rPr>
          <w:rFonts w:cs="Arial"/>
          <w:sz w:val="20"/>
          <w:szCs w:val="20"/>
        </w:rPr>
        <w:t xml:space="preserve"> please contact </w:t>
      </w:r>
      <w:r w:rsidR="009E1BCA" w:rsidRPr="004D353F">
        <w:rPr>
          <w:rFonts w:cs="Arial"/>
          <w:sz w:val="20"/>
          <w:szCs w:val="20"/>
        </w:rPr>
        <w:t>our</w:t>
      </w:r>
      <w:r w:rsidRPr="004D353F">
        <w:rPr>
          <w:rFonts w:cs="Arial"/>
          <w:sz w:val="20"/>
          <w:szCs w:val="20"/>
        </w:rPr>
        <w:t xml:space="preserve"> Visa Advisers by emailing </w:t>
      </w:r>
      <w:hyperlink r:id="rId27" w:history="1">
        <w:r w:rsidR="009E1BCA" w:rsidRPr="004D353F">
          <w:rPr>
            <w:rStyle w:val="Hyperlink"/>
            <w:rFonts w:cs="Arial"/>
            <w:sz w:val="20"/>
            <w:szCs w:val="20"/>
          </w:rPr>
          <w:t>student.immigration@admin.ox.ac.uk</w:t>
        </w:r>
      </w:hyperlink>
      <w:r w:rsidRPr="004D353F">
        <w:rPr>
          <w:rFonts w:cs="Arial"/>
          <w:sz w:val="20"/>
          <w:szCs w:val="20"/>
        </w:rPr>
        <w:t xml:space="preserve">. </w:t>
      </w:r>
    </w:p>
    <w:p w:rsidR="00D44CD9" w:rsidRPr="003C2E63" w:rsidRDefault="00D44CD9" w:rsidP="00EB5235">
      <w:pPr>
        <w:pStyle w:val="NoSpacing"/>
        <w:rPr>
          <w:rFonts w:cs="Arial"/>
          <w:sz w:val="20"/>
          <w:szCs w:val="20"/>
        </w:rPr>
      </w:pPr>
    </w:p>
    <w:tbl>
      <w:tblPr>
        <w:tblStyle w:val="TableGrid"/>
        <w:tblW w:w="9322" w:type="dxa"/>
        <w:tblInd w:w="-5" w:type="dxa"/>
        <w:tblLook w:val="04A0" w:firstRow="1" w:lastRow="0" w:firstColumn="1" w:lastColumn="0" w:noHBand="0" w:noVBand="1"/>
      </w:tblPr>
      <w:tblGrid>
        <w:gridCol w:w="5042"/>
        <w:gridCol w:w="4280"/>
      </w:tblGrid>
      <w:tr w:rsidR="00097A10" w:rsidRPr="003C2E63" w:rsidTr="004D353F">
        <w:trPr>
          <w:trHeight w:val="243"/>
        </w:trPr>
        <w:tc>
          <w:tcPr>
            <w:tcW w:w="5042"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b/>
                <w:sz w:val="20"/>
                <w:szCs w:val="20"/>
              </w:rPr>
              <w:t>Personal details</w:t>
            </w:r>
          </w:p>
        </w:tc>
        <w:tc>
          <w:tcPr>
            <w:tcW w:w="4280"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sz w:val="20"/>
                <w:szCs w:val="20"/>
              </w:rPr>
              <w:t>First Name:</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sz w:val="20"/>
                <w:szCs w:val="20"/>
              </w:rPr>
              <w:t>Family Name:</w:t>
            </w:r>
          </w:p>
        </w:tc>
        <w:tc>
          <w:tcPr>
            <w:tcW w:w="4280" w:type="dxa"/>
          </w:tcPr>
          <w:p w:rsidR="00097A10" w:rsidRPr="003C2E63" w:rsidRDefault="00097A10" w:rsidP="00EB5235">
            <w:pPr>
              <w:pStyle w:val="NormalWeb"/>
              <w:rPr>
                <w:rFonts w:asciiTheme="minorHAnsi" w:hAnsiTheme="minorHAnsi" w:cs="Arial"/>
                <w:b/>
                <w:sz w:val="20"/>
                <w:szCs w:val="20"/>
              </w:rPr>
            </w:pPr>
          </w:p>
        </w:tc>
      </w:tr>
      <w:tr w:rsidR="0091665D" w:rsidRPr="003C2E63" w:rsidTr="004D353F">
        <w:trPr>
          <w:trHeight w:val="287"/>
        </w:trPr>
        <w:tc>
          <w:tcPr>
            <w:tcW w:w="5042" w:type="dxa"/>
          </w:tcPr>
          <w:p w:rsidR="0091665D" w:rsidRPr="003C2E63" w:rsidRDefault="0091665D" w:rsidP="00EB5235">
            <w:pPr>
              <w:pStyle w:val="NormalWeb"/>
              <w:rPr>
                <w:rFonts w:asciiTheme="minorHAnsi" w:hAnsiTheme="minorHAnsi" w:cs="Arial"/>
                <w:sz w:val="20"/>
                <w:szCs w:val="20"/>
              </w:rPr>
            </w:pPr>
            <w:r>
              <w:rPr>
                <w:rFonts w:asciiTheme="minorHAnsi" w:hAnsiTheme="minorHAnsi" w:cs="Arial"/>
                <w:sz w:val="20"/>
                <w:szCs w:val="20"/>
              </w:rPr>
              <w:t>Nationality:</w:t>
            </w:r>
          </w:p>
        </w:tc>
        <w:tc>
          <w:tcPr>
            <w:tcW w:w="4280" w:type="dxa"/>
          </w:tcPr>
          <w:p w:rsidR="0091665D" w:rsidRPr="003C2E63" w:rsidRDefault="0091665D" w:rsidP="00EB5235">
            <w:pPr>
              <w:pStyle w:val="NormalWeb"/>
              <w:rPr>
                <w:rFonts w:asciiTheme="minorHAnsi" w:hAnsiTheme="minorHAnsi" w:cs="Arial"/>
                <w:b/>
                <w:sz w:val="20"/>
                <w:szCs w:val="20"/>
              </w:rPr>
            </w:pPr>
          </w:p>
        </w:tc>
      </w:tr>
      <w:tr w:rsidR="00097A10" w:rsidRPr="003C2E63" w:rsidTr="004D353F">
        <w:trPr>
          <w:trHeight w:val="487"/>
        </w:trPr>
        <w:tc>
          <w:tcPr>
            <w:tcW w:w="5042" w:type="dxa"/>
          </w:tcPr>
          <w:p w:rsidR="00097A10" w:rsidRPr="003C2E63" w:rsidRDefault="00B309CA" w:rsidP="00EB5235">
            <w:pPr>
              <w:pStyle w:val="NormalWeb"/>
              <w:rPr>
                <w:rFonts w:asciiTheme="minorHAnsi" w:hAnsiTheme="minorHAnsi" w:cs="Arial"/>
                <w:b/>
                <w:sz w:val="20"/>
                <w:szCs w:val="20"/>
              </w:rPr>
            </w:pPr>
            <w:r w:rsidRPr="003C2E63">
              <w:rPr>
                <w:rFonts w:asciiTheme="minorHAnsi" w:hAnsiTheme="minorHAnsi" w:cs="Arial"/>
                <w:sz w:val="20"/>
                <w:szCs w:val="20"/>
              </w:rPr>
              <w:t xml:space="preserve">Your </w:t>
            </w:r>
            <w:r w:rsidR="001D5FA4" w:rsidRPr="003C2E63">
              <w:rPr>
                <w:rFonts w:asciiTheme="minorHAnsi" w:hAnsiTheme="minorHAnsi" w:cs="Arial"/>
                <w:sz w:val="20"/>
                <w:szCs w:val="20"/>
              </w:rPr>
              <w:t xml:space="preserve">Student </w:t>
            </w:r>
            <w:r w:rsidR="00D87973" w:rsidRPr="003C2E63">
              <w:rPr>
                <w:rFonts w:asciiTheme="minorHAnsi" w:hAnsiTheme="minorHAnsi" w:cs="Arial"/>
                <w:sz w:val="20"/>
                <w:szCs w:val="20"/>
              </w:rPr>
              <w:t xml:space="preserve">ID </w:t>
            </w:r>
            <w:r w:rsidR="001D5FA4" w:rsidRPr="003C2E63">
              <w:rPr>
                <w:rFonts w:asciiTheme="minorHAnsi" w:hAnsiTheme="minorHAnsi" w:cs="Arial"/>
                <w:sz w:val="20"/>
                <w:szCs w:val="20"/>
              </w:rPr>
              <w:t>number (6 digits):</w:t>
            </w:r>
            <w:r w:rsidR="007C26CF" w:rsidRPr="003C2E63">
              <w:rPr>
                <w:rFonts w:asciiTheme="minorHAnsi" w:hAnsiTheme="minorHAnsi" w:cs="Arial"/>
                <w:sz w:val="20"/>
                <w:szCs w:val="20"/>
              </w:rPr>
              <w:t xml:space="preserve"> </w:t>
            </w:r>
            <w:r w:rsidR="001D5FA4" w:rsidRPr="003C2E63">
              <w:rPr>
                <w:rFonts w:asciiTheme="minorHAnsi" w:hAnsiTheme="minorHAnsi" w:cs="Arial"/>
                <w:i/>
                <w:sz w:val="20"/>
                <w:szCs w:val="20"/>
              </w:rPr>
              <w:t xml:space="preserve">this can be found on your university card above the </w:t>
            </w:r>
            <w:r w:rsidRPr="003C2E63">
              <w:rPr>
                <w:rFonts w:asciiTheme="minorHAnsi" w:hAnsiTheme="minorHAnsi" w:cs="Arial"/>
                <w:i/>
                <w:sz w:val="20"/>
                <w:szCs w:val="20"/>
              </w:rPr>
              <w:t>expiry date</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325"/>
        </w:trPr>
        <w:tc>
          <w:tcPr>
            <w:tcW w:w="5042" w:type="dxa"/>
          </w:tcPr>
          <w:p w:rsidR="00097A10" w:rsidRPr="003C2E63" w:rsidRDefault="00CD535F" w:rsidP="00EB5235">
            <w:pPr>
              <w:pStyle w:val="NoSpacing"/>
              <w:rPr>
                <w:rFonts w:cs="Arial"/>
                <w:sz w:val="20"/>
                <w:szCs w:val="20"/>
              </w:rPr>
            </w:pPr>
            <w:r>
              <w:rPr>
                <w:rFonts w:cs="Arial"/>
                <w:sz w:val="20"/>
                <w:szCs w:val="20"/>
              </w:rPr>
              <w:t>Current visa type (note this must be Tier 4 to apply)</w:t>
            </w:r>
          </w:p>
        </w:tc>
        <w:tc>
          <w:tcPr>
            <w:tcW w:w="4280" w:type="dxa"/>
          </w:tcPr>
          <w:p w:rsidR="00097A10" w:rsidRPr="003C2E63" w:rsidRDefault="00097A10" w:rsidP="00EB5235">
            <w:pPr>
              <w:pStyle w:val="NormalWeb"/>
              <w:rPr>
                <w:rFonts w:asciiTheme="minorHAnsi" w:hAnsiTheme="minorHAnsi" w:cs="Arial"/>
                <w:sz w:val="20"/>
                <w:szCs w:val="20"/>
              </w:rPr>
            </w:pPr>
          </w:p>
        </w:tc>
      </w:tr>
      <w:tr w:rsidR="0091665D" w:rsidRPr="003C2E63" w:rsidTr="004D353F">
        <w:trPr>
          <w:trHeight w:val="391"/>
        </w:trPr>
        <w:tc>
          <w:tcPr>
            <w:tcW w:w="5042" w:type="dxa"/>
            <w:tcBorders>
              <w:bottom w:val="single" w:sz="4" w:space="0" w:color="auto"/>
            </w:tcBorders>
          </w:tcPr>
          <w:p w:rsidR="0091665D" w:rsidRPr="003C2E63" w:rsidRDefault="0091665D" w:rsidP="00EB5235">
            <w:pPr>
              <w:pStyle w:val="NoSpacing"/>
              <w:rPr>
                <w:rFonts w:cs="Arial"/>
                <w:sz w:val="20"/>
                <w:szCs w:val="20"/>
              </w:rPr>
            </w:pPr>
            <w:r>
              <w:rPr>
                <w:rFonts w:cs="Arial"/>
                <w:sz w:val="20"/>
                <w:szCs w:val="20"/>
              </w:rPr>
              <w:t>Start and end date of current visa:</w:t>
            </w:r>
          </w:p>
        </w:tc>
        <w:tc>
          <w:tcPr>
            <w:tcW w:w="4280" w:type="dxa"/>
            <w:tcBorders>
              <w:bottom w:val="single" w:sz="4" w:space="0" w:color="auto"/>
            </w:tcBorders>
          </w:tcPr>
          <w:p w:rsidR="0091665D" w:rsidRPr="003C2E63" w:rsidRDefault="0091665D" w:rsidP="00EB5235">
            <w:pPr>
              <w:pStyle w:val="NormalWeb"/>
              <w:rPr>
                <w:rFonts w:asciiTheme="minorHAnsi" w:hAnsiTheme="minorHAnsi" w:cs="Arial"/>
                <w:sz w:val="20"/>
                <w:szCs w:val="20"/>
              </w:rPr>
            </w:pPr>
          </w:p>
        </w:tc>
      </w:tr>
      <w:tr w:rsidR="00097A10" w:rsidRPr="003C2E63" w:rsidTr="004D353F">
        <w:trPr>
          <w:trHeight w:val="487"/>
        </w:trPr>
        <w:tc>
          <w:tcPr>
            <w:tcW w:w="5042" w:type="dxa"/>
            <w:tcBorders>
              <w:bottom w:val="single" w:sz="4" w:space="0" w:color="auto"/>
            </w:tcBorders>
          </w:tcPr>
          <w:p w:rsidR="00097A10" w:rsidRPr="003C2E63" w:rsidRDefault="00990DD9" w:rsidP="00990DD9">
            <w:pPr>
              <w:pStyle w:val="NoSpacing"/>
              <w:rPr>
                <w:rFonts w:cs="Arial"/>
                <w:sz w:val="20"/>
                <w:szCs w:val="20"/>
              </w:rPr>
            </w:pPr>
            <w:r>
              <w:rPr>
                <w:rFonts w:cs="Arial"/>
                <w:sz w:val="20"/>
                <w:szCs w:val="20"/>
              </w:rPr>
              <w:t>Current passport number and expiry date:</w:t>
            </w:r>
          </w:p>
        </w:tc>
        <w:tc>
          <w:tcPr>
            <w:tcW w:w="4280" w:type="dxa"/>
            <w:tcBorders>
              <w:bottom w:val="single" w:sz="4" w:space="0" w:color="auto"/>
            </w:tcBorders>
          </w:tcPr>
          <w:p w:rsidR="00097A10" w:rsidRPr="003C2E63" w:rsidRDefault="00097A10" w:rsidP="00EB5235">
            <w:pPr>
              <w:pStyle w:val="NormalWeb"/>
              <w:rPr>
                <w:rFonts w:asciiTheme="minorHAnsi" w:hAnsiTheme="minorHAnsi" w:cs="Arial"/>
                <w:sz w:val="20"/>
                <w:szCs w:val="20"/>
              </w:rPr>
            </w:pPr>
          </w:p>
        </w:tc>
      </w:tr>
      <w:tr w:rsidR="00097A10" w:rsidRPr="003C2E63" w:rsidTr="004D353F">
        <w:trPr>
          <w:trHeight w:val="243"/>
        </w:trPr>
        <w:tc>
          <w:tcPr>
            <w:tcW w:w="5042"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b/>
                <w:sz w:val="20"/>
                <w:szCs w:val="20"/>
              </w:rPr>
              <w:t>Course details</w:t>
            </w:r>
          </w:p>
        </w:tc>
        <w:tc>
          <w:tcPr>
            <w:tcW w:w="4280"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97A10" w:rsidP="00EB5235">
            <w:pPr>
              <w:pStyle w:val="NormalWeb"/>
              <w:rPr>
                <w:rFonts w:asciiTheme="minorHAnsi" w:hAnsiTheme="minorHAnsi" w:cs="Arial"/>
                <w:sz w:val="20"/>
                <w:szCs w:val="20"/>
              </w:rPr>
            </w:pPr>
            <w:r w:rsidRPr="003C2E63">
              <w:rPr>
                <w:rFonts w:asciiTheme="minorHAnsi" w:hAnsiTheme="minorHAnsi" w:cs="Arial"/>
                <w:sz w:val="20"/>
                <w:szCs w:val="20"/>
              </w:rPr>
              <w:t>Programme Title:</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sz w:val="20"/>
                <w:szCs w:val="20"/>
              </w:rPr>
              <w:t>Department:</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Borders>
              <w:bottom w:val="single" w:sz="4" w:space="0" w:color="auto"/>
            </w:tcBorders>
          </w:tcPr>
          <w:p w:rsidR="00A8637E" w:rsidRPr="003C2E63" w:rsidRDefault="00097A10" w:rsidP="00EB5235">
            <w:pPr>
              <w:pStyle w:val="NormalWeb"/>
              <w:rPr>
                <w:rFonts w:asciiTheme="minorHAnsi" w:hAnsiTheme="minorHAnsi" w:cs="Arial"/>
                <w:sz w:val="20"/>
                <w:szCs w:val="20"/>
              </w:rPr>
            </w:pPr>
            <w:r w:rsidRPr="003C2E63">
              <w:rPr>
                <w:rFonts w:asciiTheme="minorHAnsi" w:hAnsiTheme="minorHAnsi" w:cs="Arial"/>
                <w:sz w:val="20"/>
                <w:szCs w:val="20"/>
              </w:rPr>
              <w:t>Viva date:</w:t>
            </w:r>
          </w:p>
        </w:tc>
        <w:tc>
          <w:tcPr>
            <w:tcW w:w="4280" w:type="dxa"/>
            <w:tcBorders>
              <w:bottom w:val="single" w:sz="4" w:space="0" w:color="auto"/>
            </w:tcBorders>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shd w:val="clear" w:color="auto" w:fill="D9D9D9" w:themeFill="background1" w:themeFillShade="D9"/>
          </w:tcPr>
          <w:p w:rsidR="00097A10" w:rsidRPr="003C2E63" w:rsidRDefault="00097A10" w:rsidP="00EB5235">
            <w:pPr>
              <w:pStyle w:val="NormalWeb"/>
              <w:rPr>
                <w:rFonts w:asciiTheme="minorHAnsi" w:hAnsiTheme="minorHAnsi" w:cs="Arial"/>
                <w:sz w:val="20"/>
                <w:szCs w:val="20"/>
              </w:rPr>
            </w:pPr>
            <w:r w:rsidRPr="003C2E63">
              <w:rPr>
                <w:rFonts w:asciiTheme="minorHAnsi" w:hAnsiTheme="minorHAnsi" w:cs="Arial"/>
                <w:b/>
                <w:sz w:val="20"/>
                <w:szCs w:val="20"/>
              </w:rPr>
              <w:t>Contact details</w:t>
            </w:r>
          </w:p>
        </w:tc>
        <w:tc>
          <w:tcPr>
            <w:tcW w:w="4280"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730"/>
        </w:trPr>
        <w:tc>
          <w:tcPr>
            <w:tcW w:w="9322" w:type="dxa"/>
            <w:gridSpan w:val="2"/>
          </w:tcPr>
          <w:p w:rsidR="00097A10" w:rsidRPr="00966D4F" w:rsidRDefault="00035DB7" w:rsidP="00035DB7">
            <w:pPr>
              <w:pStyle w:val="NormalWeb"/>
              <w:rPr>
                <w:rFonts w:asciiTheme="minorHAnsi" w:hAnsiTheme="minorHAnsi" w:cs="Arial"/>
                <w:b/>
                <w:i/>
                <w:sz w:val="20"/>
                <w:szCs w:val="20"/>
              </w:rPr>
            </w:pPr>
            <w:r w:rsidRPr="00966D4F">
              <w:rPr>
                <w:rFonts w:asciiTheme="minorHAnsi" w:hAnsiTheme="minorHAnsi" w:cs="Arial"/>
                <w:i/>
                <w:sz w:val="20"/>
                <w:szCs w:val="20"/>
              </w:rPr>
              <w:t>A</w:t>
            </w:r>
            <w:r w:rsidR="005954A1" w:rsidRPr="00966D4F">
              <w:rPr>
                <w:rFonts w:asciiTheme="minorHAnsi" w:hAnsiTheme="minorHAnsi" w:cs="Arial"/>
                <w:i/>
                <w:sz w:val="20"/>
                <w:szCs w:val="20"/>
              </w:rPr>
              <w:t>s your sponsor,</w:t>
            </w:r>
            <w:r w:rsidR="00097A10" w:rsidRPr="00966D4F">
              <w:rPr>
                <w:rFonts w:asciiTheme="minorHAnsi" w:hAnsiTheme="minorHAnsi" w:cs="Arial"/>
                <w:i/>
                <w:sz w:val="20"/>
                <w:szCs w:val="20"/>
              </w:rPr>
              <w:t xml:space="preserve"> </w:t>
            </w:r>
            <w:r w:rsidRPr="00966D4F">
              <w:rPr>
                <w:rFonts w:asciiTheme="minorHAnsi" w:hAnsiTheme="minorHAnsi" w:cs="Arial"/>
                <w:i/>
                <w:sz w:val="20"/>
                <w:szCs w:val="20"/>
              </w:rPr>
              <w:t>we need to keep in touch during your year on T4 DES</w:t>
            </w:r>
            <w:r w:rsidR="00966D4F">
              <w:rPr>
                <w:rFonts w:asciiTheme="minorHAnsi" w:hAnsiTheme="minorHAnsi" w:cs="Arial"/>
                <w:i/>
                <w:sz w:val="20"/>
                <w:szCs w:val="20"/>
              </w:rPr>
              <w:t>,</w:t>
            </w:r>
            <w:r w:rsidRPr="00966D4F">
              <w:rPr>
                <w:rFonts w:asciiTheme="minorHAnsi" w:hAnsiTheme="minorHAnsi" w:cs="Arial"/>
                <w:i/>
                <w:sz w:val="20"/>
                <w:szCs w:val="20"/>
              </w:rPr>
              <w:t xml:space="preserve"> so please</w:t>
            </w:r>
            <w:r w:rsidR="00097A10" w:rsidRPr="00966D4F">
              <w:rPr>
                <w:rFonts w:asciiTheme="minorHAnsi" w:hAnsiTheme="minorHAnsi" w:cs="Arial"/>
                <w:i/>
                <w:sz w:val="20"/>
                <w:szCs w:val="20"/>
              </w:rPr>
              <w:t xml:space="preserve"> notify us of any change of contact details immediately. </w:t>
            </w:r>
            <w:r w:rsidRPr="00966D4F">
              <w:rPr>
                <w:rFonts w:asciiTheme="minorHAnsi" w:hAnsiTheme="minorHAnsi" w:cs="Arial"/>
                <w:i/>
                <w:sz w:val="20"/>
                <w:szCs w:val="20"/>
              </w:rPr>
              <w:t>If we can’t contact you</w:t>
            </w:r>
            <w:r w:rsidR="009B1FF7" w:rsidRPr="00966D4F">
              <w:rPr>
                <w:rFonts w:asciiTheme="minorHAnsi" w:hAnsiTheme="minorHAnsi" w:cs="Arial"/>
                <w:i/>
                <w:sz w:val="20"/>
                <w:szCs w:val="20"/>
              </w:rPr>
              <w:t xml:space="preserve"> </w:t>
            </w:r>
            <w:r w:rsidRPr="00966D4F">
              <w:rPr>
                <w:rFonts w:asciiTheme="minorHAnsi" w:hAnsiTheme="minorHAnsi" w:cs="Arial"/>
                <w:i/>
                <w:sz w:val="20"/>
                <w:szCs w:val="20"/>
              </w:rPr>
              <w:t>we</w:t>
            </w:r>
            <w:r w:rsidR="009B1FF7" w:rsidRPr="00966D4F">
              <w:rPr>
                <w:rFonts w:asciiTheme="minorHAnsi" w:hAnsiTheme="minorHAnsi" w:cs="Arial"/>
                <w:i/>
                <w:sz w:val="20"/>
                <w:szCs w:val="20"/>
              </w:rPr>
              <w:t xml:space="preserve"> may</w:t>
            </w:r>
            <w:r w:rsidR="00097A10" w:rsidRPr="00966D4F">
              <w:rPr>
                <w:rFonts w:asciiTheme="minorHAnsi" w:hAnsiTheme="minorHAnsi" w:cs="Arial"/>
                <w:i/>
                <w:sz w:val="20"/>
                <w:szCs w:val="20"/>
              </w:rPr>
              <w:t xml:space="preserve"> have to make a report to </w:t>
            </w:r>
            <w:r w:rsidR="00D53141" w:rsidRPr="00966D4F">
              <w:rPr>
                <w:rFonts w:asciiTheme="minorHAnsi" w:hAnsiTheme="minorHAnsi" w:cs="Arial"/>
                <w:i/>
                <w:sz w:val="20"/>
                <w:szCs w:val="20"/>
              </w:rPr>
              <w:t>the Home Office</w:t>
            </w:r>
            <w:r w:rsidRPr="00966D4F">
              <w:rPr>
                <w:rFonts w:asciiTheme="minorHAnsi" w:hAnsiTheme="minorHAnsi" w:cs="Arial"/>
                <w:i/>
                <w:sz w:val="20"/>
                <w:szCs w:val="20"/>
              </w:rPr>
              <w:t xml:space="preserve"> and your visa could</w:t>
            </w:r>
            <w:r w:rsidR="009B1FF7" w:rsidRPr="00966D4F">
              <w:rPr>
                <w:rFonts w:asciiTheme="minorHAnsi" w:hAnsiTheme="minorHAnsi" w:cs="Arial"/>
                <w:i/>
                <w:sz w:val="20"/>
                <w:szCs w:val="20"/>
              </w:rPr>
              <w:t xml:space="preserve"> be cancelled. I</w:t>
            </w:r>
            <w:r w:rsidR="00097A10" w:rsidRPr="00966D4F">
              <w:rPr>
                <w:rFonts w:asciiTheme="minorHAnsi" w:hAnsiTheme="minorHAnsi" w:cs="Arial"/>
                <w:i/>
                <w:sz w:val="20"/>
                <w:szCs w:val="20"/>
              </w:rPr>
              <w:t>n the first instance we will always contact you by email.</w:t>
            </w:r>
          </w:p>
        </w:tc>
      </w:tr>
      <w:tr w:rsidR="00097A10" w:rsidRPr="003C2E63" w:rsidTr="004D353F">
        <w:trPr>
          <w:trHeight w:val="243"/>
        </w:trPr>
        <w:tc>
          <w:tcPr>
            <w:tcW w:w="5042" w:type="dxa"/>
          </w:tcPr>
          <w:p w:rsidR="00097A10" w:rsidRPr="0091665D" w:rsidRDefault="0091665D" w:rsidP="00EB5235">
            <w:pPr>
              <w:pStyle w:val="NormalWeb"/>
              <w:rPr>
                <w:rFonts w:asciiTheme="minorHAnsi" w:hAnsiTheme="minorHAnsi" w:cs="Arial"/>
                <w:i/>
                <w:sz w:val="20"/>
                <w:szCs w:val="20"/>
              </w:rPr>
            </w:pPr>
            <w:r>
              <w:rPr>
                <w:rFonts w:asciiTheme="minorHAnsi" w:hAnsiTheme="minorHAnsi" w:cs="Arial"/>
                <w:sz w:val="20"/>
                <w:szCs w:val="20"/>
              </w:rPr>
              <w:t xml:space="preserve">Oxford </w:t>
            </w:r>
            <w:r w:rsidR="00097A10" w:rsidRPr="003C2E63">
              <w:rPr>
                <w:rFonts w:asciiTheme="minorHAnsi" w:hAnsiTheme="minorHAnsi" w:cs="Arial"/>
                <w:sz w:val="20"/>
                <w:szCs w:val="20"/>
              </w:rPr>
              <w:t>Email</w:t>
            </w:r>
            <w:r>
              <w:rPr>
                <w:rFonts w:asciiTheme="minorHAnsi" w:hAnsiTheme="minorHAnsi" w:cs="Arial"/>
                <w:sz w:val="20"/>
                <w:szCs w:val="20"/>
              </w:rPr>
              <w:t xml:space="preserve"> address</w:t>
            </w:r>
            <w:r w:rsidR="00097A10" w:rsidRPr="003C2E63">
              <w:rPr>
                <w:rFonts w:asciiTheme="minorHAnsi" w:hAnsiTheme="minorHAnsi" w:cs="Arial"/>
                <w:sz w:val="20"/>
                <w:szCs w:val="20"/>
              </w:rPr>
              <w:t>:</w:t>
            </w:r>
            <w:r>
              <w:rPr>
                <w:rFonts w:asciiTheme="minorHAnsi" w:hAnsiTheme="minorHAnsi" w:cs="Arial"/>
                <w:sz w:val="20"/>
                <w:szCs w:val="20"/>
              </w:rPr>
              <w:t xml:space="preserve"> </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35DB7" w:rsidP="00EB5235">
            <w:pPr>
              <w:pStyle w:val="NormalWeb"/>
              <w:rPr>
                <w:rFonts w:asciiTheme="minorHAnsi" w:hAnsiTheme="minorHAnsi" w:cs="Arial"/>
                <w:sz w:val="20"/>
                <w:szCs w:val="20"/>
              </w:rPr>
            </w:pPr>
            <w:r>
              <w:rPr>
                <w:rFonts w:asciiTheme="minorHAnsi" w:hAnsiTheme="minorHAnsi" w:cs="Arial"/>
                <w:sz w:val="20"/>
                <w:szCs w:val="20"/>
              </w:rPr>
              <w:t>Personal</w:t>
            </w:r>
            <w:r w:rsidR="00097A10" w:rsidRPr="003C2E63">
              <w:rPr>
                <w:rFonts w:asciiTheme="minorHAnsi" w:hAnsiTheme="minorHAnsi" w:cs="Arial"/>
                <w:sz w:val="20"/>
                <w:szCs w:val="20"/>
              </w:rPr>
              <w:t xml:space="preserve"> email (if available):</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Borders>
              <w:bottom w:val="single" w:sz="4" w:space="0" w:color="auto"/>
            </w:tcBorders>
          </w:tcPr>
          <w:p w:rsidR="00097A10" w:rsidRPr="003C2E63" w:rsidRDefault="00097A10" w:rsidP="00EB5235">
            <w:pPr>
              <w:pStyle w:val="NormalWeb"/>
              <w:rPr>
                <w:rFonts w:asciiTheme="minorHAnsi" w:hAnsiTheme="minorHAnsi" w:cs="Arial"/>
                <w:sz w:val="20"/>
                <w:szCs w:val="20"/>
              </w:rPr>
            </w:pPr>
            <w:r w:rsidRPr="003C2E63">
              <w:rPr>
                <w:rFonts w:asciiTheme="minorHAnsi" w:hAnsiTheme="minorHAnsi" w:cs="Arial"/>
                <w:sz w:val="20"/>
                <w:szCs w:val="20"/>
              </w:rPr>
              <w:t>Mobile:</w:t>
            </w:r>
          </w:p>
        </w:tc>
        <w:tc>
          <w:tcPr>
            <w:tcW w:w="4280" w:type="dxa"/>
            <w:tcBorders>
              <w:bottom w:val="single" w:sz="4" w:space="0" w:color="auto"/>
            </w:tcBorders>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shd w:val="clear" w:color="auto" w:fill="D9D9D9" w:themeFill="background1" w:themeFillShade="D9"/>
          </w:tcPr>
          <w:p w:rsidR="00097A10" w:rsidRPr="003C2E63" w:rsidRDefault="00097A10" w:rsidP="00EB5235">
            <w:pPr>
              <w:pStyle w:val="NormalWeb"/>
              <w:tabs>
                <w:tab w:val="left" w:pos="2590"/>
              </w:tabs>
              <w:rPr>
                <w:rFonts w:asciiTheme="minorHAnsi" w:hAnsiTheme="minorHAnsi" w:cs="Arial"/>
                <w:sz w:val="20"/>
                <w:szCs w:val="20"/>
              </w:rPr>
            </w:pPr>
            <w:r w:rsidRPr="003C2E63">
              <w:rPr>
                <w:rFonts w:asciiTheme="minorHAnsi" w:hAnsiTheme="minorHAnsi" w:cs="Arial"/>
                <w:b/>
                <w:sz w:val="20"/>
                <w:szCs w:val="20"/>
              </w:rPr>
              <w:t>Further information</w:t>
            </w:r>
          </w:p>
        </w:tc>
        <w:tc>
          <w:tcPr>
            <w:tcW w:w="4280"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631"/>
        </w:trPr>
        <w:tc>
          <w:tcPr>
            <w:tcW w:w="5042" w:type="dxa"/>
          </w:tcPr>
          <w:p w:rsidR="00097A10" w:rsidRPr="0091665D" w:rsidRDefault="00097A10" w:rsidP="00EB5235">
            <w:pPr>
              <w:pStyle w:val="NoSpacing"/>
              <w:rPr>
                <w:rFonts w:cs="Arial"/>
                <w:sz w:val="20"/>
                <w:szCs w:val="20"/>
              </w:rPr>
            </w:pPr>
            <w:r w:rsidRPr="003C2E63">
              <w:rPr>
                <w:rFonts w:cs="Arial"/>
                <w:sz w:val="20"/>
                <w:szCs w:val="20"/>
              </w:rPr>
              <w:t>Comments:</w:t>
            </w:r>
            <w:r w:rsidR="007C26CF" w:rsidRPr="003C2E63">
              <w:rPr>
                <w:rFonts w:cs="Arial"/>
                <w:sz w:val="20"/>
                <w:szCs w:val="20"/>
              </w:rPr>
              <w:t xml:space="preserve"> </w:t>
            </w:r>
            <w:r w:rsidR="0091665D">
              <w:rPr>
                <w:rFonts w:cs="Arial"/>
                <w:sz w:val="20"/>
                <w:szCs w:val="20"/>
              </w:rPr>
              <w:t xml:space="preserve"> </w:t>
            </w:r>
            <w:r w:rsidRPr="003C2E63">
              <w:rPr>
                <w:rFonts w:cs="Arial"/>
                <w:i/>
                <w:sz w:val="20"/>
                <w:szCs w:val="20"/>
              </w:rPr>
              <w:t xml:space="preserve">Please </w:t>
            </w:r>
            <w:r w:rsidR="00EA3213" w:rsidRPr="003C2E63">
              <w:rPr>
                <w:rFonts w:cs="Arial"/>
                <w:i/>
                <w:sz w:val="20"/>
                <w:szCs w:val="20"/>
              </w:rPr>
              <w:t xml:space="preserve">write </w:t>
            </w:r>
            <w:r w:rsidRPr="003C2E63">
              <w:rPr>
                <w:rFonts w:cs="Arial"/>
                <w:i/>
                <w:sz w:val="20"/>
                <w:szCs w:val="20"/>
              </w:rPr>
              <w:t xml:space="preserve">any </w:t>
            </w:r>
            <w:r w:rsidR="00966D4F">
              <w:rPr>
                <w:rFonts w:cs="Arial"/>
                <w:i/>
                <w:sz w:val="20"/>
                <w:szCs w:val="20"/>
              </w:rPr>
              <w:t xml:space="preserve">other </w:t>
            </w:r>
            <w:r w:rsidR="0091665D">
              <w:rPr>
                <w:rFonts w:cs="Arial"/>
                <w:i/>
                <w:sz w:val="20"/>
                <w:szCs w:val="20"/>
              </w:rPr>
              <w:t>relevant details here</w:t>
            </w:r>
            <w:r w:rsidR="00966D4F">
              <w:rPr>
                <w:rFonts w:cs="Arial"/>
                <w:i/>
                <w:sz w:val="20"/>
                <w:szCs w:val="20"/>
              </w:rPr>
              <w:t>.</w:t>
            </w:r>
            <w:r w:rsidR="0091665D">
              <w:rPr>
                <w:rFonts w:cs="Arial"/>
                <w:i/>
                <w:sz w:val="20"/>
                <w:szCs w:val="20"/>
              </w:rPr>
              <w:t xml:space="preserve"> </w:t>
            </w:r>
          </w:p>
        </w:tc>
        <w:tc>
          <w:tcPr>
            <w:tcW w:w="4280" w:type="dxa"/>
          </w:tcPr>
          <w:p w:rsidR="00097A10" w:rsidRPr="003C2E63" w:rsidRDefault="00097A10" w:rsidP="00EB5235">
            <w:pPr>
              <w:pStyle w:val="NormalWeb"/>
              <w:rPr>
                <w:rFonts w:asciiTheme="minorHAnsi" w:hAnsiTheme="minorHAnsi" w:cs="Arial"/>
                <w:b/>
                <w:sz w:val="20"/>
                <w:szCs w:val="20"/>
              </w:rPr>
            </w:pPr>
          </w:p>
        </w:tc>
      </w:tr>
    </w:tbl>
    <w:p w:rsidR="00EA3213" w:rsidRPr="003C2E63" w:rsidRDefault="00E905F2" w:rsidP="00EB5235">
      <w:pPr>
        <w:pStyle w:val="NoSpacing"/>
        <w:rPr>
          <w:rFonts w:cs="Arial"/>
          <w:sz w:val="20"/>
          <w:szCs w:val="20"/>
        </w:rPr>
      </w:pPr>
      <w:r w:rsidRPr="003C2E63">
        <w:rPr>
          <w:rFonts w:cs="Arial"/>
          <w:vanish/>
          <w:sz w:val="20"/>
          <w:szCs w:val="20"/>
        </w:rPr>
        <w:cr/>
        <w:t xml:space="preserve"> nase             r corrections, stimates the students will be completing their course. This should include work on any correct</w:t>
      </w:r>
    </w:p>
    <w:p w:rsidR="009E5CCB" w:rsidRPr="003C2E63" w:rsidRDefault="00675D1C" w:rsidP="00EB5235">
      <w:pPr>
        <w:pStyle w:val="NoSpacing"/>
        <w:rPr>
          <w:rFonts w:cs="Arial"/>
          <w:sz w:val="20"/>
          <w:szCs w:val="20"/>
        </w:rPr>
      </w:pPr>
      <w:r w:rsidRPr="003C2E63">
        <w:rPr>
          <w:rFonts w:cs="Arial"/>
          <w:b/>
          <w:sz w:val="20"/>
          <w:szCs w:val="20"/>
        </w:rPr>
        <w:t>Declaration</w:t>
      </w:r>
    </w:p>
    <w:p w:rsidR="0018432C" w:rsidRPr="003C2E63" w:rsidRDefault="0018432C" w:rsidP="00EB5235">
      <w:pPr>
        <w:pStyle w:val="NoSpacing"/>
        <w:rPr>
          <w:rFonts w:cs="Arial"/>
          <w:b/>
          <w:sz w:val="20"/>
          <w:szCs w:val="20"/>
        </w:rPr>
      </w:pPr>
    </w:p>
    <w:p w:rsidR="00D44CD9" w:rsidRPr="003C2E63" w:rsidRDefault="0018432C" w:rsidP="00EB5235">
      <w:pPr>
        <w:pStyle w:val="NoSpacing"/>
        <w:numPr>
          <w:ilvl w:val="0"/>
          <w:numId w:val="13"/>
        </w:numPr>
        <w:ind w:left="284" w:hanging="284"/>
        <w:rPr>
          <w:rFonts w:cs="Arial"/>
          <w:sz w:val="20"/>
          <w:szCs w:val="20"/>
        </w:rPr>
      </w:pPr>
      <w:r w:rsidRPr="003C2E63">
        <w:rPr>
          <w:rFonts w:cs="Arial"/>
          <w:sz w:val="20"/>
          <w:szCs w:val="20"/>
        </w:rPr>
        <w:t xml:space="preserve">I will notify my department and </w:t>
      </w:r>
      <w:hyperlink r:id="rId28" w:history="1">
        <w:r w:rsidRPr="003C2E63">
          <w:rPr>
            <w:rStyle w:val="Hyperlink"/>
            <w:rFonts w:cs="Arial"/>
            <w:sz w:val="20"/>
            <w:szCs w:val="20"/>
          </w:rPr>
          <w:t>tier4compliance@admin.ox.ac.uk</w:t>
        </w:r>
      </w:hyperlink>
      <w:r w:rsidRPr="003C2E63">
        <w:rPr>
          <w:rFonts w:cs="Arial"/>
          <w:sz w:val="20"/>
          <w:szCs w:val="20"/>
        </w:rPr>
        <w:t xml:space="preserve"> once I have applied for my visa.</w:t>
      </w:r>
    </w:p>
    <w:p w:rsidR="00D44CD9" w:rsidRPr="003C2E63" w:rsidRDefault="00A36371" w:rsidP="00EB5235">
      <w:pPr>
        <w:pStyle w:val="NoSpacing"/>
        <w:numPr>
          <w:ilvl w:val="0"/>
          <w:numId w:val="13"/>
        </w:numPr>
        <w:ind w:left="284" w:hanging="284"/>
        <w:rPr>
          <w:rFonts w:cs="Arial"/>
          <w:sz w:val="20"/>
          <w:szCs w:val="20"/>
        </w:rPr>
      </w:pPr>
      <w:r w:rsidRPr="003C2E63">
        <w:rPr>
          <w:rFonts w:cs="Arial"/>
          <w:sz w:val="20"/>
          <w:szCs w:val="20"/>
        </w:rPr>
        <w:t>I will send a copy of my visa once granted to Tier 4 Compliance to enable them to comply with the</w:t>
      </w:r>
      <w:r w:rsidR="00D730E4">
        <w:rPr>
          <w:rFonts w:cs="Arial"/>
          <w:sz w:val="20"/>
          <w:szCs w:val="20"/>
        </w:rPr>
        <w:t>ir</w:t>
      </w:r>
      <w:r w:rsidRPr="003C2E63">
        <w:rPr>
          <w:rFonts w:cs="Arial"/>
          <w:sz w:val="20"/>
          <w:szCs w:val="20"/>
        </w:rPr>
        <w:t xml:space="preserve"> </w:t>
      </w:r>
      <w:r w:rsidR="00D730E4">
        <w:rPr>
          <w:rFonts w:cs="Arial"/>
          <w:sz w:val="20"/>
          <w:szCs w:val="20"/>
        </w:rPr>
        <w:t>duties as a Tier 4 licensed Sponsor</w:t>
      </w:r>
      <w:r w:rsidRPr="003C2E63">
        <w:rPr>
          <w:rFonts w:cs="Arial"/>
          <w:sz w:val="20"/>
          <w:szCs w:val="20"/>
        </w:rPr>
        <w:t>.</w:t>
      </w:r>
    </w:p>
    <w:p w:rsidR="00D44CD9" w:rsidRPr="003C2E63" w:rsidRDefault="0018432C" w:rsidP="00EB5235">
      <w:pPr>
        <w:pStyle w:val="NoSpacing"/>
        <w:numPr>
          <w:ilvl w:val="0"/>
          <w:numId w:val="13"/>
        </w:numPr>
        <w:ind w:left="284" w:hanging="284"/>
        <w:rPr>
          <w:rFonts w:cs="Arial"/>
          <w:sz w:val="20"/>
          <w:szCs w:val="20"/>
        </w:rPr>
      </w:pPr>
      <w:r w:rsidRPr="003C2E63">
        <w:rPr>
          <w:rFonts w:cs="Arial"/>
          <w:sz w:val="20"/>
          <w:szCs w:val="20"/>
        </w:rPr>
        <w:t xml:space="preserve">I understand that the University will need to contact me at least three times a year to confirm that I am still in the UK and seeking, or engaged in employment. This contact will happen at the end of each Oxford term (i.e. March, June, and December). </w:t>
      </w:r>
    </w:p>
    <w:p w:rsidR="000453F4" w:rsidRPr="00D730E4" w:rsidRDefault="0018432C" w:rsidP="00EB5235">
      <w:pPr>
        <w:pStyle w:val="NoSpacing"/>
        <w:numPr>
          <w:ilvl w:val="0"/>
          <w:numId w:val="13"/>
        </w:numPr>
        <w:ind w:left="284" w:hanging="284"/>
        <w:rPr>
          <w:rFonts w:cs="Arial"/>
          <w:b/>
          <w:sz w:val="20"/>
          <w:szCs w:val="20"/>
        </w:rPr>
      </w:pPr>
      <w:r w:rsidRPr="003C2E63">
        <w:rPr>
          <w:rFonts w:cs="Arial"/>
          <w:sz w:val="20"/>
          <w:szCs w:val="20"/>
        </w:rPr>
        <w:t>I ag</w:t>
      </w:r>
      <w:r w:rsidR="00D730E4">
        <w:rPr>
          <w:rFonts w:cs="Arial"/>
          <w:sz w:val="20"/>
          <w:szCs w:val="20"/>
        </w:rPr>
        <w:t>ree that I will keep my</w:t>
      </w:r>
      <w:r w:rsidRPr="003C2E63">
        <w:rPr>
          <w:rFonts w:cs="Arial"/>
          <w:sz w:val="20"/>
          <w:szCs w:val="20"/>
        </w:rPr>
        <w:t xml:space="preserve"> contact details (email and telephone contact numbers) up-to-date </w:t>
      </w:r>
      <w:r w:rsidR="0091665D">
        <w:rPr>
          <w:rFonts w:cs="Arial"/>
          <w:sz w:val="20"/>
          <w:szCs w:val="20"/>
        </w:rPr>
        <w:t xml:space="preserve">by emailing Tier 4 Compliance </w:t>
      </w:r>
      <w:r w:rsidR="00C72A72" w:rsidRPr="003C2E63">
        <w:rPr>
          <w:rFonts w:cs="Arial"/>
          <w:sz w:val="20"/>
          <w:szCs w:val="20"/>
        </w:rPr>
        <w:t>(</w:t>
      </w:r>
      <w:hyperlink r:id="rId29" w:history="1">
        <w:r w:rsidR="00C72A72" w:rsidRPr="003C2E63">
          <w:rPr>
            <w:rStyle w:val="Hyperlink"/>
            <w:rFonts w:cs="Arial"/>
            <w:sz w:val="20"/>
            <w:szCs w:val="20"/>
          </w:rPr>
          <w:t>tier4compliance@admin.ox.ac.uk</w:t>
        </w:r>
      </w:hyperlink>
      <w:r w:rsidR="00C72A72" w:rsidRPr="003C2E63">
        <w:rPr>
          <w:rFonts w:cs="Arial"/>
          <w:sz w:val="20"/>
          <w:szCs w:val="20"/>
        </w:rPr>
        <w:t xml:space="preserve">) </w:t>
      </w:r>
      <w:r w:rsidR="00D730E4">
        <w:rPr>
          <w:rFonts w:cs="Arial"/>
          <w:sz w:val="20"/>
          <w:szCs w:val="20"/>
        </w:rPr>
        <w:t>straight away with any changes</w:t>
      </w:r>
      <w:r w:rsidRPr="003C2E63">
        <w:rPr>
          <w:rFonts w:cs="Arial"/>
          <w:sz w:val="20"/>
          <w:szCs w:val="20"/>
        </w:rPr>
        <w:t xml:space="preserve">. </w:t>
      </w:r>
      <w:r w:rsidR="00D730E4">
        <w:rPr>
          <w:rFonts w:cs="Arial"/>
          <w:sz w:val="20"/>
          <w:szCs w:val="20"/>
        </w:rPr>
        <w:t>I understand that f</w:t>
      </w:r>
      <w:r w:rsidRPr="003C2E63">
        <w:rPr>
          <w:rFonts w:cs="Arial"/>
          <w:sz w:val="20"/>
          <w:szCs w:val="20"/>
        </w:rPr>
        <w:t xml:space="preserve">ailure to reply to </w:t>
      </w:r>
      <w:r w:rsidR="00D730E4">
        <w:rPr>
          <w:rFonts w:cs="Arial"/>
          <w:sz w:val="20"/>
          <w:szCs w:val="20"/>
        </w:rPr>
        <w:t xml:space="preserve">contacts </w:t>
      </w:r>
      <w:r w:rsidRPr="003C2E63">
        <w:rPr>
          <w:rFonts w:cs="Arial"/>
          <w:sz w:val="20"/>
          <w:szCs w:val="20"/>
        </w:rPr>
        <w:t xml:space="preserve">from the University could result in a report being made to the </w:t>
      </w:r>
      <w:r w:rsidR="00EA349C" w:rsidRPr="003C2E63">
        <w:rPr>
          <w:rFonts w:cs="Arial"/>
          <w:sz w:val="20"/>
          <w:szCs w:val="20"/>
        </w:rPr>
        <w:t xml:space="preserve">Home Office </w:t>
      </w:r>
      <w:r w:rsidRPr="003C2E63">
        <w:rPr>
          <w:rFonts w:cs="Arial"/>
          <w:sz w:val="20"/>
          <w:szCs w:val="20"/>
        </w:rPr>
        <w:t>and the visa being cancelled.</w:t>
      </w:r>
    </w:p>
    <w:p w:rsidR="00D730E4" w:rsidRDefault="00D730E4" w:rsidP="00EB5235">
      <w:pPr>
        <w:pStyle w:val="NoSpacing"/>
        <w:numPr>
          <w:ilvl w:val="0"/>
          <w:numId w:val="13"/>
        </w:numPr>
        <w:ind w:left="284" w:hanging="284"/>
        <w:rPr>
          <w:rFonts w:cs="Arial"/>
          <w:b/>
          <w:sz w:val="20"/>
          <w:szCs w:val="20"/>
        </w:rPr>
      </w:pPr>
      <w:r>
        <w:rPr>
          <w:rFonts w:cs="Arial"/>
          <w:sz w:val="20"/>
          <w:szCs w:val="20"/>
        </w:rPr>
        <w:t>I will notify the University if I no longer require the visa for example because I obtain another visa or leave the UK permanently</w:t>
      </w:r>
      <w:r w:rsidR="004D353F">
        <w:rPr>
          <w:rFonts w:cs="Arial"/>
          <w:sz w:val="20"/>
          <w:szCs w:val="20"/>
        </w:rPr>
        <w:t>.</w:t>
      </w:r>
    </w:p>
    <w:p w:rsidR="007B713E" w:rsidRPr="007B713E" w:rsidRDefault="007B713E" w:rsidP="00EB5235">
      <w:pPr>
        <w:pStyle w:val="NoSpacing"/>
        <w:ind w:left="284"/>
        <w:rPr>
          <w:rFonts w:cs="Arial"/>
          <w:b/>
          <w:sz w:val="20"/>
          <w:szCs w:val="20"/>
        </w:rPr>
      </w:pPr>
    </w:p>
    <w:p w:rsidR="007B713E" w:rsidRDefault="000C631F" w:rsidP="00EB5235">
      <w:pPr>
        <w:pStyle w:val="NoSpacing"/>
        <w:rPr>
          <w:rFonts w:cs="Arial"/>
          <w:b/>
          <w:sz w:val="20"/>
          <w:szCs w:val="20"/>
        </w:rPr>
      </w:pPr>
      <w:r w:rsidRPr="003C2E63">
        <w:rPr>
          <w:rFonts w:cs="Arial"/>
          <w:b/>
          <w:sz w:val="20"/>
          <w:szCs w:val="20"/>
        </w:rPr>
        <w:t xml:space="preserve">Signed: </w:t>
      </w:r>
      <w:r w:rsidR="007005C0" w:rsidRPr="003C2E63">
        <w:rPr>
          <w:rFonts w:cs="Arial"/>
          <w:b/>
          <w:sz w:val="20"/>
          <w:szCs w:val="20"/>
        </w:rPr>
        <w:t>……………………………………………..</w:t>
      </w:r>
      <w:r w:rsidR="00EA349C" w:rsidRPr="003C2E63">
        <w:rPr>
          <w:rFonts w:cs="Arial"/>
          <w:b/>
          <w:sz w:val="20"/>
          <w:szCs w:val="20"/>
        </w:rPr>
        <w:tab/>
      </w:r>
      <w:r w:rsidR="007005C0" w:rsidRPr="003C2E63">
        <w:rPr>
          <w:rFonts w:cs="Arial"/>
          <w:b/>
          <w:sz w:val="20"/>
          <w:szCs w:val="20"/>
        </w:rPr>
        <w:t xml:space="preserve">   </w:t>
      </w:r>
      <w:r w:rsidRPr="003C2E63">
        <w:rPr>
          <w:rFonts w:cs="Arial"/>
          <w:b/>
          <w:sz w:val="20"/>
          <w:szCs w:val="20"/>
        </w:rPr>
        <w:t>Dated:</w:t>
      </w:r>
      <w:r w:rsidR="007005C0" w:rsidRPr="003C2E63">
        <w:rPr>
          <w:rFonts w:cs="Arial"/>
          <w:b/>
          <w:sz w:val="20"/>
          <w:szCs w:val="20"/>
        </w:rPr>
        <w:t xml:space="preserve"> ……………………………………………..</w:t>
      </w:r>
    </w:p>
    <w:p w:rsidR="001D18FD" w:rsidRPr="007B713E" w:rsidRDefault="00EA349C" w:rsidP="00EB5235">
      <w:pPr>
        <w:pStyle w:val="NoSpacing"/>
        <w:rPr>
          <w:rFonts w:cs="Arial"/>
          <w:b/>
          <w:sz w:val="20"/>
          <w:szCs w:val="20"/>
        </w:rPr>
      </w:pPr>
      <w:r w:rsidRPr="003C2E63">
        <w:rPr>
          <w:rFonts w:cs="Arial"/>
          <w:i/>
          <w:sz w:val="20"/>
          <w:szCs w:val="20"/>
        </w:rPr>
        <w:t xml:space="preserve">I have read and understood the above declaration and confirm all the information provided above is accurate to the best of my knowledge. Electronic signature or typed name above is acceptable. </w:t>
      </w:r>
    </w:p>
    <w:sectPr w:rsidR="001D18FD" w:rsidRPr="007B713E" w:rsidSect="0091665D">
      <w:headerReference w:type="default" r:id="rId30"/>
      <w:footerReference w:type="default" r:id="rId31"/>
      <w:pgSz w:w="11906" w:h="16838"/>
      <w:pgMar w:top="1276" w:right="1133" w:bottom="1440" w:left="1440" w:header="284"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E4" w:rsidRDefault="00C155E4" w:rsidP="00C503DA">
      <w:pPr>
        <w:spacing w:after="0" w:line="240" w:lineRule="auto"/>
      </w:pPr>
      <w:r>
        <w:separator/>
      </w:r>
    </w:p>
  </w:endnote>
  <w:endnote w:type="continuationSeparator" w:id="0">
    <w:p w:rsidR="00C155E4" w:rsidRDefault="00C155E4" w:rsidP="00C5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00"/>
      <w:gridCol w:w="7933"/>
    </w:tblGrid>
    <w:tr w:rsidR="00C155E4">
      <w:tc>
        <w:tcPr>
          <w:tcW w:w="750" w:type="pct"/>
        </w:tcPr>
        <w:p w:rsidR="00C155E4" w:rsidRDefault="00C155E4">
          <w:pPr>
            <w:pStyle w:val="Footer"/>
            <w:jc w:val="right"/>
            <w:rPr>
              <w:color w:val="4F81BD" w:themeColor="accent1"/>
            </w:rPr>
          </w:pPr>
          <w:r>
            <w:fldChar w:fldCharType="begin"/>
          </w:r>
          <w:r>
            <w:instrText xml:space="preserve"> PAGE   \* MERGEFORMAT </w:instrText>
          </w:r>
          <w:r>
            <w:fldChar w:fldCharType="separate"/>
          </w:r>
          <w:r w:rsidR="008B7F89" w:rsidRPr="008B7F89">
            <w:rPr>
              <w:noProof/>
              <w:color w:val="4F81BD" w:themeColor="accent1"/>
            </w:rPr>
            <w:t>1</w:t>
          </w:r>
          <w:r>
            <w:rPr>
              <w:noProof/>
              <w:color w:val="4F81BD" w:themeColor="accent1"/>
            </w:rPr>
            <w:fldChar w:fldCharType="end"/>
          </w:r>
        </w:p>
      </w:tc>
      <w:tc>
        <w:tcPr>
          <w:tcW w:w="4250" w:type="pct"/>
        </w:tcPr>
        <w:p w:rsidR="00C155E4" w:rsidRDefault="00C155E4">
          <w:pPr>
            <w:pStyle w:val="Footer"/>
            <w:rPr>
              <w:color w:val="4F81BD" w:themeColor="accent1"/>
            </w:rPr>
          </w:pPr>
          <w:r w:rsidRPr="003C2E63">
            <w:rPr>
              <w:color w:val="4F81BD" w:themeColor="accent1"/>
            </w:rPr>
            <w:t>http://www.ox.ac.uk/students/visa/during/extend/apply</w:t>
          </w:r>
        </w:p>
      </w:tc>
    </w:tr>
  </w:tbl>
  <w:p w:rsidR="00C155E4" w:rsidRDefault="00C1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E4" w:rsidRDefault="00C155E4" w:rsidP="00C503DA">
      <w:pPr>
        <w:spacing w:after="0" w:line="240" w:lineRule="auto"/>
      </w:pPr>
      <w:r>
        <w:separator/>
      </w:r>
    </w:p>
  </w:footnote>
  <w:footnote w:type="continuationSeparator" w:id="0">
    <w:p w:rsidR="00C155E4" w:rsidRDefault="00C155E4" w:rsidP="00C503DA">
      <w:pPr>
        <w:spacing w:after="0" w:line="240" w:lineRule="auto"/>
      </w:pPr>
      <w:r>
        <w:continuationSeparator/>
      </w:r>
    </w:p>
  </w:footnote>
  <w:footnote w:id="1">
    <w:p w:rsidR="009654EA" w:rsidRDefault="009654EA">
      <w:pPr>
        <w:pStyle w:val="FootnoteText"/>
      </w:pPr>
      <w:r>
        <w:rPr>
          <w:rStyle w:val="FootnoteReference"/>
        </w:rPr>
        <w:footnoteRef/>
      </w:r>
      <w:r>
        <w:t xml:space="preserve"> </w:t>
      </w:r>
      <w:r w:rsidRPr="009654EA">
        <w:rPr>
          <w:rFonts w:cs="Arial"/>
          <w:bCs/>
        </w:rPr>
        <w:t>If more than one month is needed for the</w:t>
      </w:r>
      <w:r>
        <w:rPr>
          <w:rFonts w:cs="Arial"/>
          <w:bCs/>
        </w:rPr>
        <w:t xml:space="preserve"> minor</w:t>
      </w:r>
      <w:r w:rsidRPr="009654EA">
        <w:rPr>
          <w:rFonts w:cs="Arial"/>
          <w:bCs/>
        </w:rPr>
        <w:t xml:space="preserve"> corrections (in exceptional cases), then</w:t>
      </w:r>
      <w:r>
        <w:rPr>
          <w:rFonts w:cs="Arial"/>
          <w:bCs/>
        </w:rPr>
        <w:t xml:space="preserve"> the</w:t>
      </w:r>
      <w:r w:rsidRPr="009654EA">
        <w:rPr>
          <w:rFonts w:cs="Arial"/>
          <w:bCs/>
        </w:rPr>
        <w:t xml:space="preserve"> issuing of CAS needs to be delayed</w:t>
      </w:r>
      <w:r>
        <w:rPr>
          <w:rFonts w:cs="Arial"/>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E4" w:rsidRDefault="00C155E4" w:rsidP="0091665D">
    <w:pPr>
      <w:pStyle w:val="Header"/>
      <w:jc w:val="right"/>
    </w:pPr>
    <w:r>
      <w:rPr>
        <w:noProof/>
      </w:rPr>
      <w:drawing>
        <wp:inline distT="0" distB="0" distL="0" distR="0" wp14:anchorId="68B18219" wp14:editId="7CD8EE6B">
          <wp:extent cx="661917" cy="661917"/>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jpg"/>
                  <pic:cNvPicPr/>
                </pic:nvPicPr>
                <pic:blipFill>
                  <a:blip r:embed="rId1">
                    <a:extLst>
                      <a:ext uri="{28A0092B-C50C-407E-A947-70E740481C1C}">
                        <a14:useLocalDpi xmlns:a14="http://schemas.microsoft.com/office/drawing/2010/main" val="0"/>
                      </a:ext>
                    </a:extLst>
                  </a:blip>
                  <a:stretch>
                    <a:fillRect/>
                  </a:stretch>
                </pic:blipFill>
                <pic:spPr>
                  <a:xfrm>
                    <a:off x="0" y="0"/>
                    <a:ext cx="661533" cy="6615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1C2"/>
    <w:multiLevelType w:val="hybridMultilevel"/>
    <w:tmpl w:val="44DC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90A"/>
    <w:multiLevelType w:val="hybridMultilevel"/>
    <w:tmpl w:val="F6305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313EE9"/>
    <w:multiLevelType w:val="hybridMultilevel"/>
    <w:tmpl w:val="E8D0FD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711DB"/>
    <w:multiLevelType w:val="hybridMultilevel"/>
    <w:tmpl w:val="333A901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FE7904"/>
    <w:multiLevelType w:val="hybridMultilevel"/>
    <w:tmpl w:val="B5D0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1D3E"/>
    <w:multiLevelType w:val="hybridMultilevel"/>
    <w:tmpl w:val="043A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C2597"/>
    <w:multiLevelType w:val="hybridMultilevel"/>
    <w:tmpl w:val="A150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4740"/>
    <w:multiLevelType w:val="hybridMultilevel"/>
    <w:tmpl w:val="5BD2F6F0"/>
    <w:lvl w:ilvl="0" w:tplc="E416B0E8">
      <w:start w:val="1"/>
      <w:numFmt w:val="bullet"/>
      <w:lvlText w:val=""/>
      <w:lvlJc w:val="left"/>
      <w:pPr>
        <w:tabs>
          <w:tab w:val="num" w:pos="720"/>
        </w:tabs>
        <w:ind w:left="720" w:hanging="360"/>
      </w:pPr>
      <w:rPr>
        <w:rFonts w:ascii="Wingdings" w:hAnsi="Wingdings" w:hint="default"/>
      </w:rPr>
    </w:lvl>
    <w:lvl w:ilvl="1" w:tplc="266416F6" w:tentative="1">
      <w:start w:val="1"/>
      <w:numFmt w:val="bullet"/>
      <w:lvlText w:val=""/>
      <w:lvlJc w:val="left"/>
      <w:pPr>
        <w:tabs>
          <w:tab w:val="num" w:pos="1440"/>
        </w:tabs>
        <w:ind w:left="1440" w:hanging="360"/>
      </w:pPr>
      <w:rPr>
        <w:rFonts w:ascii="Wingdings" w:hAnsi="Wingdings" w:hint="default"/>
      </w:rPr>
    </w:lvl>
    <w:lvl w:ilvl="2" w:tplc="2392F91A" w:tentative="1">
      <w:start w:val="1"/>
      <w:numFmt w:val="bullet"/>
      <w:lvlText w:val=""/>
      <w:lvlJc w:val="left"/>
      <w:pPr>
        <w:tabs>
          <w:tab w:val="num" w:pos="2160"/>
        </w:tabs>
        <w:ind w:left="2160" w:hanging="360"/>
      </w:pPr>
      <w:rPr>
        <w:rFonts w:ascii="Wingdings" w:hAnsi="Wingdings" w:hint="default"/>
      </w:rPr>
    </w:lvl>
    <w:lvl w:ilvl="3" w:tplc="17F8CA04" w:tentative="1">
      <w:start w:val="1"/>
      <w:numFmt w:val="bullet"/>
      <w:lvlText w:val=""/>
      <w:lvlJc w:val="left"/>
      <w:pPr>
        <w:tabs>
          <w:tab w:val="num" w:pos="2880"/>
        </w:tabs>
        <w:ind w:left="2880" w:hanging="360"/>
      </w:pPr>
      <w:rPr>
        <w:rFonts w:ascii="Wingdings" w:hAnsi="Wingdings" w:hint="default"/>
      </w:rPr>
    </w:lvl>
    <w:lvl w:ilvl="4" w:tplc="74D23CC2" w:tentative="1">
      <w:start w:val="1"/>
      <w:numFmt w:val="bullet"/>
      <w:lvlText w:val=""/>
      <w:lvlJc w:val="left"/>
      <w:pPr>
        <w:tabs>
          <w:tab w:val="num" w:pos="3600"/>
        </w:tabs>
        <w:ind w:left="3600" w:hanging="360"/>
      </w:pPr>
      <w:rPr>
        <w:rFonts w:ascii="Wingdings" w:hAnsi="Wingdings" w:hint="default"/>
      </w:rPr>
    </w:lvl>
    <w:lvl w:ilvl="5" w:tplc="3CE208DC" w:tentative="1">
      <w:start w:val="1"/>
      <w:numFmt w:val="bullet"/>
      <w:lvlText w:val=""/>
      <w:lvlJc w:val="left"/>
      <w:pPr>
        <w:tabs>
          <w:tab w:val="num" w:pos="4320"/>
        </w:tabs>
        <w:ind w:left="4320" w:hanging="360"/>
      </w:pPr>
      <w:rPr>
        <w:rFonts w:ascii="Wingdings" w:hAnsi="Wingdings" w:hint="default"/>
      </w:rPr>
    </w:lvl>
    <w:lvl w:ilvl="6" w:tplc="229037AE" w:tentative="1">
      <w:start w:val="1"/>
      <w:numFmt w:val="bullet"/>
      <w:lvlText w:val=""/>
      <w:lvlJc w:val="left"/>
      <w:pPr>
        <w:tabs>
          <w:tab w:val="num" w:pos="5040"/>
        </w:tabs>
        <w:ind w:left="5040" w:hanging="360"/>
      </w:pPr>
      <w:rPr>
        <w:rFonts w:ascii="Wingdings" w:hAnsi="Wingdings" w:hint="default"/>
      </w:rPr>
    </w:lvl>
    <w:lvl w:ilvl="7" w:tplc="70F4C79C" w:tentative="1">
      <w:start w:val="1"/>
      <w:numFmt w:val="bullet"/>
      <w:lvlText w:val=""/>
      <w:lvlJc w:val="left"/>
      <w:pPr>
        <w:tabs>
          <w:tab w:val="num" w:pos="5760"/>
        </w:tabs>
        <w:ind w:left="5760" w:hanging="360"/>
      </w:pPr>
      <w:rPr>
        <w:rFonts w:ascii="Wingdings" w:hAnsi="Wingdings" w:hint="default"/>
      </w:rPr>
    </w:lvl>
    <w:lvl w:ilvl="8" w:tplc="218EBF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E7983"/>
    <w:multiLevelType w:val="hybridMultilevel"/>
    <w:tmpl w:val="F2F8C2B2"/>
    <w:lvl w:ilvl="0" w:tplc="97EE0A9C">
      <w:start w:val="1"/>
      <w:numFmt w:val="bullet"/>
      <w:lvlText w:val=""/>
      <w:lvlJc w:val="left"/>
      <w:pPr>
        <w:tabs>
          <w:tab w:val="num" w:pos="720"/>
        </w:tabs>
        <w:ind w:left="720" w:hanging="360"/>
      </w:pPr>
      <w:rPr>
        <w:rFonts w:ascii="Wingdings" w:hAnsi="Wingdings" w:hint="default"/>
      </w:rPr>
    </w:lvl>
    <w:lvl w:ilvl="1" w:tplc="7BAC00EA" w:tentative="1">
      <w:start w:val="1"/>
      <w:numFmt w:val="bullet"/>
      <w:lvlText w:val=""/>
      <w:lvlJc w:val="left"/>
      <w:pPr>
        <w:tabs>
          <w:tab w:val="num" w:pos="1440"/>
        </w:tabs>
        <w:ind w:left="1440" w:hanging="360"/>
      </w:pPr>
      <w:rPr>
        <w:rFonts w:ascii="Wingdings" w:hAnsi="Wingdings" w:hint="default"/>
      </w:rPr>
    </w:lvl>
    <w:lvl w:ilvl="2" w:tplc="804A36E6" w:tentative="1">
      <w:start w:val="1"/>
      <w:numFmt w:val="bullet"/>
      <w:lvlText w:val=""/>
      <w:lvlJc w:val="left"/>
      <w:pPr>
        <w:tabs>
          <w:tab w:val="num" w:pos="2160"/>
        </w:tabs>
        <w:ind w:left="2160" w:hanging="360"/>
      </w:pPr>
      <w:rPr>
        <w:rFonts w:ascii="Wingdings" w:hAnsi="Wingdings" w:hint="default"/>
      </w:rPr>
    </w:lvl>
    <w:lvl w:ilvl="3" w:tplc="A572AB4E" w:tentative="1">
      <w:start w:val="1"/>
      <w:numFmt w:val="bullet"/>
      <w:lvlText w:val=""/>
      <w:lvlJc w:val="left"/>
      <w:pPr>
        <w:tabs>
          <w:tab w:val="num" w:pos="2880"/>
        </w:tabs>
        <w:ind w:left="2880" w:hanging="360"/>
      </w:pPr>
      <w:rPr>
        <w:rFonts w:ascii="Wingdings" w:hAnsi="Wingdings" w:hint="default"/>
      </w:rPr>
    </w:lvl>
    <w:lvl w:ilvl="4" w:tplc="6F68764A" w:tentative="1">
      <w:start w:val="1"/>
      <w:numFmt w:val="bullet"/>
      <w:lvlText w:val=""/>
      <w:lvlJc w:val="left"/>
      <w:pPr>
        <w:tabs>
          <w:tab w:val="num" w:pos="3600"/>
        </w:tabs>
        <w:ind w:left="3600" w:hanging="360"/>
      </w:pPr>
      <w:rPr>
        <w:rFonts w:ascii="Wingdings" w:hAnsi="Wingdings" w:hint="default"/>
      </w:rPr>
    </w:lvl>
    <w:lvl w:ilvl="5" w:tplc="80FCD8F8" w:tentative="1">
      <w:start w:val="1"/>
      <w:numFmt w:val="bullet"/>
      <w:lvlText w:val=""/>
      <w:lvlJc w:val="left"/>
      <w:pPr>
        <w:tabs>
          <w:tab w:val="num" w:pos="4320"/>
        </w:tabs>
        <w:ind w:left="4320" w:hanging="360"/>
      </w:pPr>
      <w:rPr>
        <w:rFonts w:ascii="Wingdings" w:hAnsi="Wingdings" w:hint="default"/>
      </w:rPr>
    </w:lvl>
    <w:lvl w:ilvl="6" w:tplc="3EC47654" w:tentative="1">
      <w:start w:val="1"/>
      <w:numFmt w:val="bullet"/>
      <w:lvlText w:val=""/>
      <w:lvlJc w:val="left"/>
      <w:pPr>
        <w:tabs>
          <w:tab w:val="num" w:pos="5040"/>
        </w:tabs>
        <w:ind w:left="5040" w:hanging="360"/>
      </w:pPr>
      <w:rPr>
        <w:rFonts w:ascii="Wingdings" w:hAnsi="Wingdings" w:hint="default"/>
      </w:rPr>
    </w:lvl>
    <w:lvl w:ilvl="7" w:tplc="12021D5E" w:tentative="1">
      <w:start w:val="1"/>
      <w:numFmt w:val="bullet"/>
      <w:lvlText w:val=""/>
      <w:lvlJc w:val="left"/>
      <w:pPr>
        <w:tabs>
          <w:tab w:val="num" w:pos="5760"/>
        </w:tabs>
        <w:ind w:left="5760" w:hanging="360"/>
      </w:pPr>
      <w:rPr>
        <w:rFonts w:ascii="Wingdings" w:hAnsi="Wingdings" w:hint="default"/>
      </w:rPr>
    </w:lvl>
    <w:lvl w:ilvl="8" w:tplc="FEF4A5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03B1"/>
    <w:multiLevelType w:val="hybridMultilevel"/>
    <w:tmpl w:val="9EDA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10454"/>
    <w:multiLevelType w:val="hybridMultilevel"/>
    <w:tmpl w:val="5ACE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14D5B"/>
    <w:multiLevelType w:val="hybridMultilevel"/>
    <w:tmpl w:val="40B02404"/>
    <w:lvl w:ilvl="0" w:tplc="8E1E8D1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4B5C87"/>
    <w:multiLevelType w:val="hybridMultilevel"/>
    <w:tmpl w:val="BDE22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513FA"/>
    <w:multiLevelType w:val="hybridMultilevel"/>
    <w:tmpl w:val="408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B7BD9"/>
    <w:multiLevelType w:val="hybridMultilevel"/>
    <w:tmpl w:val="3304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81801"/>
    <w:multiLevelType w:val="hybridMultilevel"/>
    <w:tmpl w:val="17F80E84"/>
    <w:lvl w:ilvl="0" w:tplc="673E55D4">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56F49EC"/>
    <w:multiLevelType w:val="hybridMultilevel"/>
    <w:tmpl w:val="718E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C7295"/>
    <w:multiLevelType w:val="hybridMultilevel"/>
    <w:tmpl w:val="24CC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E5B24"/>
    <w:multiLevelType w:val="hybridMultilevel"/>
    <w:tmpl w:val="7DDA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111E8"/>
    <w:multiLevelType w:val="hybridMultilevel"/>
    <w:tmpl w:val="598E1E7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66ED5143"/>
    <w:multiLevelType w:val="hybridMultilevel"/>
    <w:tmpl w:val="6DF85A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CBD5E52"/>
    <w:multiLevelType w:val="hybridMultilevel"/>
    <w:tmpl w:val="6D326EFA"/>
    <w:lvl w:ilvl="0" w:tplc="0332EA20">
      <w:start w:val="1"/>
      <w:numFmt w:val="bullet"/>
      <w:lvlText w:val=""/>
      <w:lvlJc w:val="left"/>
      <w:pPr>
        <w:tabs>
          <w:tab w:val="num" w:pos="720"/>
        </w:tabs>
        <w:ind w:left="720" w:hanging="360"/>
      </w:pPr>
      <w:rPr>
        <w:rFonts w:ascii="Wingdings" w:hAnsi="Wingdings" w:hint="default"/>
      </w:rPr>
    </w:lvl>
    <w:lvl w:ilvl="1" w:tplc="61F45EC6" w:tentative="1">
      <w:start w:val="1"/>
      <w:numFmt w:val="bullet"/>
      <w:lvlText w:val=""/>
      <w:lvlJc w:val="left"/>
      <w:pPr>
        <w:tabs>
          <w:tab w:val="num" w:pos="1440"/>
        </w:tabs>
        <w:ind w:left="1440" w:hanging="360"/>
      </w:pPr>
      <w:rPr>
        <w:rFonts w:ascii="Wingdings" w:hAnsi="Wingdings" w:hint="default"/>
      </w:rPr>
    </w:lvl>
    <w:lvl w:ilvl="2" w:tplc="4B9CFF98" w:tentative="1">
      <w:start w:val="1"/>
      <w:numFmt w:val="bullet"/>
      <w:lvlText w:val=""/>
      <w:lvlJc w:val="left"/>
      <w:pPr>
        <w:tabs>
          <w:tab w:val="num" w:pos="2160"/>
        </w:tabs>
        <w:ind w:left="2160" w:hanging="360"/>
      </w:pPr>
      <w:rPr>
        <w:rFonts w:ascii="Wingdings" w:hAnsi="Wingdings" w:hint="default"/>
      </w:rPr>
    </w:lvl>
    <w:lvl w:ilvl="3" w:tplc="FB6AD282" w:tentative="1">
      <w:start w:val="1"/>
      <w:numFmt w:val="bullet"/>
      <w:lvlText w:val=""/>
      <w:lvlJc w:val="left"/>
      <w:pPr>
        <w:tabs>
          <w:tab w:val="num" w:pos="2880"/>
        </w:tabs>
        <w:ind w:left="2880" w:hanging="360"/>
      </w:pPr>
      <w:rPr>
        <w:rFonts w:ascii="Wingdings" w:hAnsi="Wingdings" w:hint="default"/>
      </w:rPr>
    </w:lvl>
    <w:lvl w:ilvl="4" w:tplc="6F0C7ED4" w:tentative="1">
      <w:start w:val="1"/>
      <w:numFmt w:val="bullet"/>
      <w:lvlText w:val=""/>
      <w:lvlJc w:val="left"/>
      <w:pPr>
        <w:tabs>
          <w:tab w:val="num" w:pos="3600"/>
        </w:tabs>
        <w:ind w:left="3600" w:hanging="360"/>
      </w:pPr>
      <w:rPr>
        <w:rFonts w:ascii="Wingdings" w:hAnsi="Wingdings" w:hint="default"/>
      </w:rPr>
    </w:lvl>
    <w:lvl w:ilvl="5" w:tplc="F9DABB46" w:tentative="1">
      <w:start w:val="1"/>
      <w:numFmt w:val="bullet"/>
      <w:lvlText w:val=""/>
      <w:lvlJc w:val="left"/>
      <w:pPr>
        <w:tabs>
          <w:tab w:val="num" w:pos="4320"/>
        </w:tabs>
        <w:ind w:left="4320" w:hanging="360"/>
      </w:pPr>
      <w:rPr>
        <w:rFonts w:ascii="Wingdings" w:hAnsi="Wingdings" w:hint="default"/>
      </w:rPr>
    </w:lvl>
    <w:lvl w:ilvl="6" w:tplc="0EF407A8" w:tentative="1">
      <w:start w:val="1"/>
      <w:numFmt w:val="bullet"/>
      <w:lvlText w:val=""/>
      <w:lvlJc w:val="left"/>
      <w:pPr>
        <w:tabs>
          <w:tab w:val="num" w:pos="5040"/>
        </w:tabs>
        <w:ind w:left="5040" w:hanging="360"/>
      </w:pPr>
      <w:rPr>
        <w:rFonts w:ascii="Wingdings" w:hAnsi="Wingdings" w:hint="default"/>
      </w:rPr>
    </w:lvl>
    <w:lvl w:ilvl="7" w:tplc="03F41F50" w:tentative="1">
      <w:start w:val="1"/>
      <w:numFmt w:val="bullet"/>
      <w:lvlText w:val=""/>
      <w:lvlJc w:val="left"/>
      <w:pPr>
        <w:tabs>
          <w:tab w:val="num" w:pos="5760"/>
        </w:tabs>
        <w:ind w:left="5760" w:hanging="360"/>
      </w:pPr>
      <w:rPr>
        <w:rFonts w:ascii="Wingdings" w:hAnsi="Wingdings" w:hint="default"/>
      </w:rPr>
    </w:lvl>
    <w:lvl w:ilvl="8" w:tplc="8430C6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D2DEF"/>
    <w:multiLevelType w:val="hybridMultilevel"/>
    <w:tmpl w:val="D49E7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B7653"/>
    <w:multiLevelType w:val="hybridMultilevel"/>
    <w:tmpl w:val="33A2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14"/>
  </w:num>
  <w:num w:numId="5">
    <w:abstractNumId w:val="0"/>
  </w:num>
  <w:num w:numId="6">
    <w:abstractNumId w:val="9"/>
  </w:num>
  <w:num w:numId="7">
    <w:abstractNumId w:val="5"/>
  </w:num>
  <w:num w:numId="8">
    <w:abstractNumId w:val="19"/>
  </w:num>
  <w:num w:numId="9">
    <w:abstractNumId w:val="22"/>
  </w:num>
  <w:num w:numId="10">
    <w:abstractNumId w:val="23"/>
  </w:num>
  <w:num w:numId="11">
    <w:abstractNumId w:val="1"/>
  </w:num>
  <w:num w:numId="12">
    <w:abstractNumId w:val="17"/>
  </w:num>
  <w:num w:numId="13">
    <w:abstractNumId w:val="13"/>
  </w:num>
  <w:num w:numId="14">
    <w:abstractNumId w:val="18"/>
  </w:num>
  <w:num w:numId="15">
    <w:abstractNumId w:val="20"/>
  </w:num>
  <w:num w:numId="16">
    <w:abstractNumId w:val="10"/>
  </w:num>
  <w:num w:numId="17">
    <w:abstractNumId w:val="12"/>
  </w:num>
  <w:num w:numId="18">
    <w:abstractNumId w:val="15"/>
  </w:num>
  <w:num w:numId="19">
    <w:abstractNumId w:val="11"/>
  </w:num>
  <w:num w:numId="20">
    <w:abstractNumId w:val="3"/>
  </w:num>
  <w:num w:numId="21">
    <w:abstractNumId w:val="6"/>
  </w:num>
  <w:num w:numId="22">
    <w:abstractNumId w:val="8"/>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CD"/>
    <w:rsid w:val="00001E8A"/>
    <w:rsid w:val="000023CD"/>
    <w:rsid w:val="000076F9"/>
    <w:rsid w:val="00014575"/>
    <w:rsid w:val="00020B81"/>
    <w:rsid w:val="0003042B"/>
    <w:rsid w:val="00035DB7"/>
    <w:rsid w:val="00036118"/>
    <w:rsid w:val="00044F78"/>
    <w:rsid w:val="000453F4"/>
    <w:rsid w:val="00061760"/>
    <w:rsid w:val="000673B7"/>
    <w:rsid w:val="00091FA0"/>
    <w:rsid w:val="00097A10"/>
    <w:rsid w:val="000A6A08"/>
    <w:rsid w:val="000C4793"/>
    <w:rsid w:val="000C631F"/>
    <w:rsid w:val="000D109A"/>
    <w:rsid w:val="000E72B6"/>
    <w:rsid w:val="000F233D"/>
    <w:rsid w:val="00102722"/>
    <w:rsid w:val="001035EE"/>
    <w:rsid w:val="00103785"/>
    <w:rsid w:val="00122B64"/>
    <w:rsid w:val="00125E0C"/>
    <w:rsid w:val="00127636"/>
    <w:rsid w:val="00127F87"/>
    <w:rsid w:val="00141369"/>
    <w:rsid w:val="00144D65"/>
    <w:rsid w:val="00156C6A"/>
    <w:rsid w:val="0017069B"/>
    <w:rsid w:val="00172298"/>
    <w:rsid w:val="0018432C"/>
    <w:rsid w:val="0018777B"/>
    <w:rsid w:val="001B379E"/>
    <w:rsid w:val="001B48DF"/>
    <w:rsid w:val="001D18FD"/>
    <w:rsid w:val="001D5070"/>
    <w:rsid w:val="001D5FA4"/>
    <w:rsid w:val="002173E9"/>
    <w:rsid w:val="00250EAF"/>
    <w:rsid w:val="002973D6"/>
    <w:rsid w:val="002B3387"/>
    <w:rsid w:val="002C0988"/>
    <w:rsid w:val="002D42A1"/>
    <w:rsid w:val="002F7039"/>
    <w:rsid w:val="003033AF"/>
    <w:rsid w:val="00305E84"/>
    <w:rsid w:val="003071B7"/>
    <w:rsid w:val="00317DE1"/>
    <w:rsid w:val="00321F8C"/>
    <w:rsid w:val="00325A4D"/>
    <w:rsid w:val="00341C17"/>
    <w:rsid w:val="00346D15"/>
    <w:rsid w:val="0035509C"/>
    <w:rsid w:val="003831D9"/>
    <w:rsid w:val="00383686"/>
    <w:rsid w:val="003850CD"/>
    <w:rsid w:val="003A2C30"/>
    <w:rsid w:val="003C2E63"/>
    <w:rsid w:val="003C720C"/>
    <w:rsid w:val="003D7AB3"/>
    <w:rsid w:val="003E3F9D"/>
    <w:rsid w:val="003E46B4"/>
    <w:rsid w:val="00405901"/>
    <w:rsid w:val="00410C78"/>
    <w:rsid w:val="00431F70"/>
    <w:rsid w:val="00450EF6"/>
    <w:rsid w:val="00453C9A"/>
    <w:rsid w:val="00461850"/>
    <w:rsid w:val="00462269"/>
    <w:rsid w:val="004C7AE6"/>
    <w:rsid w:val="004D353F"/>
    <w:rsid w:val="004D62D5"/>
    <w:rsid w:val="004E3BB7"/>
    <w:rsid w:val="004F285C"/>
    <w:rsid w:val="00503C4B"/>
    <w:rsid w:val="00537735"/>
    <w:rsid w:val="0054767C"/>
    <w:rsid w:val="005548B3"/>
    <w:rsid w:val="00567460"/>
    <w:rsid w:val="00571E8B"/>
    <w:rsid w:val="005954A1"/>
    <w:rsid w:val="005C476A"/>
    <w:rsid w:val="005D0691"/>
    <w:rsid w:val="005D17CA"/>
    <w:rsid w:val="005D6692"/>
    <w:rsid w:val="005F2B26"/>
    <w:rsid w:val="00601C11"/>
    <w:rsid w:val="00603047"/>
    <w:rsid w:val="00611C8F"/>
    <w:rsid w:val="006214E8"/>
    <w:rsid w:val="00622D97"/>
    <w:rsid w:val="00625A6F"/>
    <w:rsid w:val="00631D7F"/>
    <w:rsid w:val="00653180"/>
    <w:rsid w:val="00663CF1"/>
    <w:rsid w:val="00675D1C"/>
    <w:rsid w:val="00680DEB"/>
    <w:rsid w:val="00691071"/>
    <w:rsid w:val="006A346E"/>
    <w:rsid w:val="006B1880"/>
    <w:rsid w:val="006B73C0"/>
    <w:rsid w:val="006C329C"/>
    <w:rsid w:val="006C3A93"/>
    <w:rsid w:val="006C3F57"/>
    <w:rsid w:val="006F2D08"/>
    <w:rsid w:val="007005C0"/>
    <w:rsid w:val="00720089"/>
    <w:rsid w:val="007316A3"/>
    <w:rsid w:val="007316AB"/>
    <w:rsid w:val="007616CD"/>
    <w:rsid w:val="00764C5B"/>
    <w:rsid w:val="00776D7C"/>
    <w:rsid w:val="00794074"/>
    <w:rsid w:val="00797CEE"/>
    <w:rsid w:val="007A4470"/>
    <w:rsid w:val="007B713E"/>
    <w:rsid w:val="007C26CF"/>
    <w:rsid w:val="007C3041"/>
    <w:rsid w:val="007F3CCD"/>
    <w:rsid w:val="00801D57"/>
    <w:rsid w:val="00804747"/>
    <w:rsid w:val="00820ACF"/>
    <w:rsid w:val="00832A91"/>
    <w:rsid w:val="00842A4C"/>
    <w:rsid w:val="00860047"/>
    <w:rsid w:val="00875D00"/>
    <w:rsid w:val="00881DD4"/>
    <w:rsid w:val="008874F1"/>
    <w:rsid w:val="00895B45"/>
    <w:rsid w:val="008A4F93"/>
    <w:rsid w:val="008B7F89"/>
    <w:rsid w:val="008C0DA1"/>
    <w:rsid w:val="008C4A97"/>
    <w:rsid w:val="008D06DB"/>
    <w:rsid w:val="008F373F"/>
    <w:rsid w:val="008F6191"/>
    <w:rsid w:val="009110D3"/>
    <w:rsid w:val="009147FE"/>
    <w:rsid w:val="0091665D"/>
    <w:rsid w:val="00927BAA"/>
    <w:rsid w:val="00941086"/>
    <w:rsid w:val="00944C74"/>
    <w:rsid w:val="00963650"/>
    <w:rsid w:val="009654EA"/>
    <w:rsid w:val="00966D4F"/>
    <w:rsid w:val="0097525A"/>
    <w:rsid w:val="00990DD9"/>
    <w:rsid w:val="009A548A"/>
    <w:rsid w:val="009B1FF7"/>
    <w:rsid w:val="009B5DFA"/>
    <w:rsid w:val="009E1BCA"/>
    <w:rsid w:val="009E45F2"/>
    <w:rsid w:val="009E579F"/>
    <w:rsid w:val="009E5CCB"/>
    <w:rsid w:val="00A077A7"/>
    <w:rsid w:val="00A34879"/>
    <w:rsid w:val="00A36371"/>
    <w:rsid w:val="00A424AC"/>
    <w:rsid w:val="00A44414"/>
    <w:rsid w:val="00A4564E"/>
    <w:rsid w:val="00A45778"/>
    <w:rsid w:val="00A77BD4"/>
    <w:rsid w:val="00A8637E"/>
    <w:rsid w:val="00A97728"/>
    <w:rsid w:val="00AA4D11"/>
    <w:rsid w:val="00AA6551"/>
    <w:rsid w:val="00AB582C"/>
    <w:rsid w:val="00AD2A0D"/>
    <w:rsid w:val="00AD4834"/>
    <w:rsid w:val="00AE7343"/>
    <w:rsid w:val="00B05F42"/>
    <w:rsid w:val="00B309CA"/>
    <w:rsid w:val="00B421CC"/>
    <w:rsid w:val="00B43E02"/>
    <w:rsid w:val="00B461C8"/>
    <w:rsid w:val="00B51CB2"/>
    <w:rsid w:val="00B54499"/>
    <w:rsid w:val="00B66884"/>
    <w:rsid w:val="00B90F93"/>
    <w:rsid w:val="00BA71E9"/>
    <w:rsid w:val="00BC6010"/>
    <w:rsid w:val="00BC77EE"/>
    <w:rsid w:val="00BD6E83"/>
    <w:rsid w:val="00BE2323"/>
    <w:rsid w:val="00BE334A"/>
    <w:rsid w:val="00BF2D0F"/>
    <w:rsid w:val="00C0494A"/>
    <w:rsid w:val="00C05F31"/>
    <w:rsid w:val="00C120EB"/>
    <w:rsid w:val="00C155E4"/>
    <w:rsid w:val="00C21193"/>
    <w:rsid w:val="00C23CEA"/>
    <w:rsid w:val="00C278E8"/>
    <w:rsid w:val="00C341EA"/>
    <w:rsid w:val="00C503DA"/>
    <w:rsid w:val="00C56D61"/>
    <w:rsid w:val="00C617BC"/>
    <w:rsid w:val="00C72A72"/>
    <w:rsid w:val="00C73BE7"/>
    <w:rsid w:val="00CD535F"/>
    <w:rsid w:val="00CF0375"/>
    <w:rsid w:val="00CF60E8"/>
    <w:rsid w:val="00D0010E"/>
    <w:rsid w:val="00D35FCD"/>
    <w:rsid w:val="00D41345"/>
    <w:rsid w:val="00D44CD9"/>
    <w:rsid w:val="00D4559F"/>
    <w:rsid w:val="00D45F69"/>
    <w:rsid w:val="00D530A6"/>
    <w:rsid w:val="00D53141"/>
    <w:rsid w:val="00D663D7"/>
    <w:rsid w:val="00D730E4"/>
    <w:rsid w:val="00D7420E"/>
    <w:rsid w:val="00D87973"/>
    <w:rsid w:val="00D91CD1"/>
    <w:rsid w:val="00DA4FD5"/>
    <w:rsid w:val="00DB0103"/>
    <w:rsid w:val="00DB318D"/>
    <w:rsid w:val="00DD0F87"/>
    <w:rsid w:val="00DE048C"/>
    <w:rsid w:val="00E06E03"/>
    <w:rsid w:val="00E32DA7"/>
    <w:rsid w:val="00E333B7"/>
    <w:rsid w:val="00E350E6"/>
    <w:rsid w:val="00E35863"/>
    <w:rsid w:val="00E50649"/>
    <w:rsid w:val="00E61AD8"/>
    <w:rsid w:val="00E74482"/>
    <w:rsid w:val="00E86153"/>
    <w:rsid w:val="00E905F2"/>
    <w:rsid w:val="00EA3213"/>
    <w:rsid w:val="00EA349C"/>
    <w:rsid w:val="00EA7EA7"/>
    <w:rsid w:val="00EB5235"/>
    <w:rsid w:val="00EB6DE7"/>
    <w:rsid w:val="00ED1B61"/>
    <w:rsid w:val="00EE7DB3"/>
    <w:rsid w:val="00EF2623"/>
    <w:rsid w:val="00EF2CAB"/>
    <w:rsid w:val="00F045F4"/>
    <w:rsid w:val="00F14440"/>
    <w:rsid w:val="00F20B88"/>
    <w:rsid w:val="00F31F21"/>
    <w:rsid w:val="00F460FC"/>
    <w:rsid w:val="00F65A6F"/>
    <w:rsid w:val="00F864D9"/>
    <w:rsid w:val="00F871DF"/>
    <w:rsid w:val="00FA10BA"/>
    <w:rsid w:val="00FA6C57"/>
    <w:rsid w:val="00FB0545"/>
    <w:rsid w:val="00FB09F5"/>
    <w:rsid w:val="00FB1EFD"/>
    <w:rsid w:val="00FB2D34"/>
    <w:rsid w:val="00FB6D4E"/>
    <w:rsid w:val="00FD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9A531C4-476B-47F1-A177-F7FB99FB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6CD"/>
    <w:rPr>
      <w:color w:val="0000FF"/>
      <w:u w:val="single"/>
    </w:rPr>
  </w:style>
  <w:style w:type="table" w:styleId="TableGrid">
    <w:name w:val="Table Grid"/>
    <w:basedOn w:val="TableNormal"/>
    <w:uiPriority w:val="59"/>
    <w:rsid w:val="00C73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089"/>
    <w:rPr>
      <w:sz w:val="16"/>
      <w:szCs w:val="16"/>
    </w:rPr>
  </w:style>
  <w:style w:type="paragraph" w:styleId="CommentText">
    <w:name w:val="annotation text"/>
    <w:basedOn w:val="Normal"/>
    <w:link w:val="CommentTextChar"/>
    <w:uiPriority w:val="99"/>
    <w:semiHidden/>
    <w:unhideWhenUsed/>
    <w:rsid w:val="00720089"/>
    <w:pPr>
      <w:spacing w:line="240" w:lineRule="auto"/>
    </w:pPr>
    <w:rPr>
      <w:sz w:val="20"/>
      <w:szCs w:val="20"/>
    </w:rPr>
  </w:style>
  <w:style w:type="character" w:customStyle="1" w:styleId="CommentTextChar">
    <w:name w:val="Comment Text Char"/>
    <w:basedOn w:val="DefaultParagraphFont"/>
    <w:link w:val="CommentText"/>
    <w:uiPriority w:val="99"/>
    <w:semiHidden/>
    <w:rsid w:val="00720089"/>
    <w:rPr>
      <w:sz w:val="20"/>
      <w:szCs w:val="20"/>
    </w:rPr>
  </w:style>
  <w:style w:type="paragraph" w:styleId="CommentSubject">
    <w:name w:val="annotation subject"/>
    <w:basedOn w:val="CommentText"/>
    <w:next w:val="CommentText"/>
    <w:link w:val="CommentSubjectChar"/>
    <w:uiPriority w:val="99"/>
    <w:semiHidden/>
    <w:unhideWhenUsed/>
    <w:rsid w:val="00720089"/>
    <w:rPr>
      <w:b/>
      <w:bCs/>
    </w:rPr>
  </w:style>
  <w:style w:type="character" w:customStyle="1" w:styleId="CommentSubjectChar">
    <w:name w:val="Comment Subject Char"/>
    <w:basedOn w:val="CommentTextChar"/>
    <w:link w:val="CommentSubject"/>
    <w:uiPriority w:val="99"/>
    <w:semiHidden/>
    <w:rsid w:val="00720089"/>
    <w:rPr>
      <w:b/>
      <w:bCs/>
      <w:sz w:val="20"/>
      <w:szCs w:val="20"/>
    </w:rPr>
  </w:style>
  <w:style w:type="paragraph" w:styleId="BalloonText">
    <w:name w:val="Balloon Text"/>
    <w:basedOn w:val="Normal"/>
    <w:link w:val="BalloonTextChar"/>
    <w:uiPriority w:val="99"/>
    <w:semiHidden/>
    <w:unhideWhenUsed/>
    <w:rsid w:val="0072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89"/>
    <w:rPr>
      <w:rFonts w:ascii="Tahoma" w:hAnsi="Tahoma" w:cs="Tahoma"/>
      <w:sz w:val="16"/>
      <w:szCs w:val="16"/>
    </w:rPr>
  </w:style>
  <w:style w:type="paragraph" w:styleId="Header">
    <w:name w:val="header"/>
    <w:basedOn w:val="Normal"/>
    <w:link w:val="HeaderChar"/>
    <w:uiPriority w:val="99"/>
    <w:unhideWhenUsed/>
    <w:rsid w:val="00C5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3DA"/>
  </w:style>
  <w:style w:type="paragraph" w:styleId="Footer">
    <w:name w:val="footer"/>
    <w:basedOn w:val="Normal"/>
    <w:link w:val="FooterChar"/>
    <w:uiPriority w:val="99"/>
    <w:unhideWhenUsed/>
    <w:rsid w:val="00C5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3DA"/>
  </w:style>
  <w:style w:type="character" w:styleId="FollowedHyperlink">
    <w:name w:val="FollowedHyperlink"/>
    <w:basedOn w:val="DefaultParagraphFont"/>
    <w:uiPriority w:val="99"/>
    <w:semiHidden/>
    <w:unhideWhenUsed/>
    <w:rsid w:val="008A4F93"/>
    <w:rPr>
      <w:color w:val="800080" w:themeColor="followedHyperlink"/>
      <w:u w:val="single"/>
    </w:rPr>
  </w:style>
  <w:style w:type="paragraph" w:styleId="NoSpacing">
    <w:name w:val="No Spacing"/>
    <w:uiPriority w:val="1"/>
    <w:qFormat/>
    <w:rsid w:val="00A8637E"/>
    <w:pPr>
      <w:spacing w:after="0" w:line="240" w:lineRule="auto"/>
    </w:pPr>
  </w:style>
  <w:style w:type="paragraph" w:styleId="ListParagraph">
    <w:name w:val="List Paragraph"/>
    <w:basedOn w:val="Normal"/>
    <w:uiPriority w:val="34"/>
    <w:qFormat/>
    <w:rsid w:val="007005C0"/>
    <w:pPr>
      <w:ind w:left="720"/>
      <w:contextualSpacing/>
    </w:pPr>
  </w:style>
  <w:style w:type="paragraph" w:styleId="FootnoteText">
    <w:name w:val="footnote text"/>
    <w:basedOn w:val="Normal"/>
    <w:link w:val="FootnoteTextChar"/>
    <w:uiPriority w:val="99"/>
    <w:semiHidden/>
    <w:unhideWhenUsed/>
    <w:rsid w:val="00965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4EA"/>
    <w:rPr>
      <w:sz w:val="20"/>
      <w:szCs w:val="20"/>
    </w:rPr>
  </w:style>
  <w:style w:type="character" w:styleId="FootnoteReference">
    <w:name w:val="footnote reference"/>
    <w:basedOn w:val="DefaultParagraphFont"/>
    <w:uiPriority w:val="99"/>
    <w:semiHidden/>
    <w:unhideWhenUsed/>
    <w:rsid w:val="00965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9686">
      <w:bodyDiv w:val="1"/>
      <w:marLeft w:val="0"/>
      <w:marRight w:val="0"/>
      <w:marTop w:val="0"/>
      <w:marBottom w:val="0"/>
      <w:divBdr>
        <w:top w:val="none" w:sz="0" w:space="0" w:color="auto"/>
        <w:left w:val="none" w:sz="0" w:space="0" w:color="auto"/>
        <w:bottom w:val="none" w:sz="0" w:space="0" w:color="auto"/>
        <w:right w:val="none" w:sz="0" w:space="0" w:color="auto"/>
      </w:divBdr>
    </w:div>
    <w:div w:id="427310847">
      <w:bodyDiv w:val="1"/>
      <w:marLeft w:val="0"/>
      <w:marRight w:val="0"/>
      <w:marTop w:val="0"/>
      <w:marBottom w:val="0"/>
      <w:divBdr>
        <w:top w:val="none" w:sz="0" w:space="0" w:color="auto"/>
        <w:left w:val="none" w:sz="0" w:space="0" w:color="auto"/>
        <w:bottom w:val="none" w:sz="0" w:space="0" w:color="auto"/>
        <w:right w:val="none" w:sz="0" w:space="0" w:color="auto"/>
      </w:divBdr>
      <w:divsChild>
        <w:div w:id="339040486">
          <w:marLeft w:val="0"/>
          <w:marRight w:val="0"/>
          <w:marTop w:val="0"/>
          <w:marBottom w:val="0"/>
          <w:divBdr>
            <w:top w:val="none" w:sz="0" w:space="0" w:color="auto"/>
            <w:left w:val="none" w:sz="0" w:space="0" w:color="auto"/>
            <w:bottom w:val="none" w:sz="0" w:space="0" w:color="auto"/>
            <w:right w:val="none" w:sz="0" w:space="0" w:color="auto"/>
          </w:divBdr>
          <w:divsChild>
            <w:div w:id="811100101">
              <w:marLeft w:val="0"/>
              <w:marRight w:val="0"/>
              <w:marTop w:val="0"/>
              <w:marBottom w:val="0"/>
              <w:divBdr>
                <w:top w:val="none" w:sz="0" w:space="0" w:color="auto"/>
                <w:left w:val="none" w:sz="0" w:space="0" w:color="auto"/>
                <w:bottom w:val="none" w:sz="0" w:space="0" w:color="auto"/>
                <w:right w:val="none" w:sz="0" w:space="0" w:color="auto"/>
              </w:divBdr>
              <w:divsChild>
                <w:div w:id="191774112">
                  <w:marLeft w:val="0"/>
                  <w:marRight w:val="0"/>
                  <w:marTop w:val="0"/>
                  <w:marBottom w:val="0"/>
                  <w:divBdr>
                    <w:top w:val="none" w:sz="0" w:space="0" w:color="auto"/>
                    <w:left w:val="none" w:sz="0" w:space="0" w:color="auto"/>
                    <w:bottom w:val="none" w:sz="0" w:space="0" w:color="auto"/>
                    <w:right w:val="none" w:sz="0" w:space="0" w:color="auto"/>
                  </w:divBdr>
                  <w:divsChild>
                    <w:div w:id="286743202">
                      <w:marLeft w:val="0"/>
                      <w:marRight w:val="0"/>
                      <w:marTop w:val="0"/>
                      <w:marBottom w:val="0"/>
                      <w:divBdr>
                        <w:top w:val="none" w:sz="0" w:space="0" w:color="auto"/>
                        <w:left w:val="none" w:sz="0" w:space="0" w:color="auto"/>
                        <w:bottom w:val="none" w:sz="0" w:space="0" w:color="auto"/>
                        <w:right w:val="none" w:sz="0" w:space="0" w:color="auto"/>
                      </w:divBdr>
                      <w:divsChild>
                        <w:div w:id="211235407">
                          <w:marLeft w:val="0"/>
                          <w:marRight w:val="0"/>
                          <w:marTop w:val="0"/>
                          <w:marBottom w:val="0"/>
                          <w:divBdr>
                            <w:top w:val="none" w:sz="0" w:space="0" w:color="auto"/>
                            <w:left w:val="none" w:sz="0" w:space="0" w:color="auto"/>
                            <w:bottom w:val="none" w:sz="0" w:space="0" w:color="auto"/>
                            <w:right w:val="none" w:sz="0" w:space="0" w:color="auto"/>
                          </w:divBdr>
                          <w:divsChild>
                            <w:div w:id="17555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838631">
      <w:bodyDiv w:val="1"/>
      <w:marLeft w:val="0"/>
      <w:marRight w:val="0"/>
      <w:marTop w:val="0"/>
      <w:marBottom w:val="0"/>
      <w:divBdr>
        <w:top w:val="none" w:sz="0" w:space="0" w:color="auto"/>
        <w:left w:val="none" w:sz="0" w:space="0" w:color="auto"/>
        <w:bottom w:val="none" w:sz="0" w:space="0" w:color="auto"/>
        <w:right w:val="none" w:sz="0" w:space="0" w:color="auto"/>
      </w:divBdr>
      <w:divsChild>
        <w:div w:id="335495421">
          <w:marLeft w:val="446"/>
          <w:marRight w:val="0"/>
          <w:marTop w:val="0"/>
          <w:marBottom w:val="0"/>
          <w:divBdr>
            <w:top w:val="none" w:sz="0" w:space="0" w:color="auto"/>
            <w:left w:val="none" w:sz="0" w:space="0" w:color="auto"/>
            <w:bottom w:val="none" w:sz="0" w:space="0" w:color="auto"/>
            <w:right w:val="none" w:sz="0" w:space="0" w:color="auto"/>
          </w:divBdr>
        </w:div>
        <w:div w:id="1928882016">
          <w:marLeft w:val="446"/>
          <w:marRight w:val="0"/>
          <w:marTop w:val="0"/>
          <w:marBottom w:val="0"/>
          <w:divBdr>
            <w:top w:val="none" w:sz="0" w:space="0" w:color="auto"/>
            <w:left w:val="none" w:sz="0" w:space="0" w:color="auto"/>
            <w:bottom w:val="none" w:sz="0" w:space="0" w:color="auto"/>
            <w:right w:val="none" w:sz="0" w:space="0" w:color="auto"/>
          </w:divBdr>
        </w:div>
        <w:div w:id="1639799001">
          <w:marLeft w:val="446"/>
          <w:marRight w:val="0"/>
          <w:marTop w:val="0"/>
          <w:marBottom w:val="0"/>
          <w:divBdr>
            <w:top w:val="none" w:sz="0" w:space="0" w:color="auto"/>
            <w:left w:val="none" w:sz="0" w:space="0" w:color="auto"/>
            <w:bottom w:val="none" w:sz="0" w:space="0" w:color="auto"/>
            <w:right w:val="none" w:sz="0" w:space="0" w:color="auto"/>
          </w:divBdr>
        </w:div>
        <w:div w:id="777406877">
          <w:marLeft w:val="446"/>
          <w:marRight w:val="0"/>
          <w:marTop w:val="0"/>
          <w:marBottom w:val="0"/>
          <w:divBdr>
            <w:top w:val="none" w:sz="0" w:space="0" w:color="auto"/>
            <w:left w:val="none" w:sz="0" w:space="0" w:color="auto"/>
            <w:bottom w:val="none" w:sz="0" w:space="0" w:color="auto"/>
            <w:right w:val="none" w:sz="0" w:space="0" w:color="auto"/>
          </w:divBdr>
        </w:div>
        <w:div w:id="1128354578">
          <w:marLeft w:val="446"/>
          <w:marRight w:val="0"/>
          <w:marTop w:val="0"/>
          <w:marBottom w:val="0"/>
          <w:divBdr>
            <w:top w:val="none" w:sz="0" w:space="0" w:color="auto"/>
            <w:left w:val="none" w:sz="0" w:space="0" w:color="auto"/>
            <w:bottom w:val="none" w:sz="0" w:space="0" w:color="auto"/>
            <w:right w:val="none" w:sz="0" w:space="0" w:color="auto"/>
          </w:divBdr>
        </w:div>
        <w:div w:id="1754889257">
          <w:marLeft w:val="446"/>
          <w:marRight w:val="0"/>
          <w:marTop w:val="0"/>
          <w:marBottom w:val="0"/>
          <w:divBdr>
            <w:top w:val="none" w:sz="0" w:space="0" w:color="auto"/>
            <w:left w:val="none" w:sz="0" w:space="0" w:color="auto"/>
            <w:bottom w:val="none" w:sz="0" w:space="0" w:color="auto"/>
            <w:right w:val="none" w:sz="0" w:space="0" w:color="auto"/>
          </w:divBdr>
        </w:div>
        <w:div w:id="1485508311">
          <w:marLeft w:val="446"/>
          <w:marRight w:val="0"/>
          <w:marTop w:val="0"/>
          <w:marBottom w:val="0"/>
          <w:divBdr>
            <w:top w:val="none" w:sz="0" w:space="0" w:color="auto"/>
            <w:left w:val="none" w:sz="0" w:space="0" w:color="auto"/>
            <w:bottom w:val="none" w:sz="0" w:space="0" w:color="auto"/>
            <w:right w:val="none" w:sz="0" w:space="0" w:color="auto"/>
          </w:divBdr>
        </w:div>
        <w:div w:id="1790313849">
          <w:marLeft w:val="446"/>
          <w:marRight w:val="0"/>
          <w:marTop w:val="0"/>
          <w:marBottom w:val="0"/>
          <w:divBdr>
            <w:top w:val="none" w:sz="0" w:space="0" w:color="auto"/>
            <w:left w:val="none" w:sz="0" w:space="0" w:color="auto"/>
            <w:bottom w:val="none" w:sz="0" w:space="0" w:color="auto"/>
            <w:right w:val="none" w:sz="0" w:space="0" w:color="auto"/>
          </w:divBdr>
        </w:div>
        <w:div w:id="1571961961">
          <w:marLeft w:val="446"/>
          <w:marRight w:val="0"/>
          <w:marTop w:val="0"/>
          <w:marBottom w:val="0"/>
          <w:divBdr>
            <w:top w:val="none" w:sz="0" w:space="0" w:color="auto"/>
            <w:left w:val="none" w:sz="0" w:space="0" w:color="auto"/>
            <w:bottom w:val="none" w:sz="0" w:space="0" w:color="auto"/>
            <w:right w:val="none" w:sz="0" w:space="0" w:color="auto"/>
          </w:divBdr>
        </w:div>
        <w:div w:id="663626993">
          <w:marLeft w:val="446"/>
          <w:marRight w:val="0"/>
          <w:marTop w:val="0"/>
          <w:marBottom w:val="0"/>
          <w:divBdr>
            <w:top w:val="none" w:sz="0" w:space="0" w:color="auto"/>
            <w:left w:val="none" w:sz="0" w:space="0" w:color="auto"/>
            <w:bottom w:val="none" w:sz="0" w:space="0" w:color="auto"/>
            <w:right w:val="none" w:sz="0" w:space="0" w:color="auto"/>
          </w:divBdr>
        </w:div>
      </w:divsChild>
    </w:div>
    <w:div w:id="1584995512">
      <w:bodyDiv w:val="1"/>
      <w:marLeft w:val="0"/>
      <w:marRight w:val="0"/>
      <w:marTop w:val="0"/>
      <w:marBottom w:val="0"/>
      <w:divBdr>
        <w:top w:val="none" w:sz="0" w:space="0" w:color="auto"/>
        <w:left w:val="none" w:sz="0" w:space="0" w:color="auto"/>
        <w:bottom w:val="none" w:sz="0" w:space="0" w:color="auto"/>
        <w:right w:val="none" w:sz="0" w:space="0" w:color="auto"/>
      </w:divBdr>
    </w:div>
    <w:div w:id="1698769747">
      <w:bodyDiv w:val="1"/>
      <w:marLeft w:val="0"/>
      <w:marRight w:val="0"/>
      <w:marTop w:val="0"/>
      <w:marBottom w:val="0"/>
      <w:divBdr>
        <w:top w:val="none" w:sz="0" w:space="0" w:color="auto"/>
        <w:left w:val="none" w:sz="0" w:space="0" w:color="auto"/>
        <w:bottom w:val="none" w:sz="0" w:space="0" w:color="auto"/>
        <w:right w:val="none" w:sz="0" w:space="0" w:color="auto"/>
      </w:divBdr>
      <w:divsChild>
        <w:div w:id="1336348782">
          <w:marLeft w:val="0"/>
          <w:marRight w:val="0"/>
          <w:marTop w:val="0"/>
          <w:marBottom w:val="0"/>
          <w:divBdr>
            <w:top w:val="none" w:sz="0" w:space="0" w:color="auto"/>
            <w:left w:val="none" w:sz="0" w:space="0" w:color="auto"/>
            <w:bottom w:val="none" w:sz="0" w:space="0" w:color="auto"/>
            <w:right w:val="none" w:sz="0" w:space="0" w:color="auto"/>
          </w:divBdr>
          <w:divsChild>
            <w:div w:id="571624145">
              <w:marLeft w:val="0"/>
              <w:marRight w:val="0"/>
              <w:marTop w:val="0"/>
              <w:marBottom w:val="0"/>
              <w:divBdr>
                <w:top w:val="none" w:sz="0" w:space="0" w:color="auto"/>
                <w:left w:val="none" w:sz="0" w:space="0" w:color="auto"/>
                <w:bottom w:val="none" w:sz="0" w:space="0" w:color="auto"/>
                <w:right w:val="none" w:sz="0" w:space="0" w:color="auto"/>
              </w:divBdr>
              <w:divsChild>
                <w:div w:id="1045715825">
                  <w:marLeft w:val="0"/>
                  <w:marRight w:val="0"/>
                  <w:marTop w:val="0"/>
                  <w:marBottom w:val="0"/>
                  <w:divBdr>
                    <w:top w:val="none" w:sz="0" w:space="0" w:color="auto"/>
                    <w:left w:val="none" w:sz="0" w:space="0" w:color="auto"/>
                    <w:bottom w:val="none" w:sz="0" w:space="0" w:color="auto"/>
                    <w:right w:val="none" w:sz="0" w:space="0" w:color="auto"/>
                  </w:divBdr>
                  <w:divsChild>
                    <w:div w:id="1863085822">
                      <w:marLeft w:val="0"/>
                      <w:marRight w:val="0"/>
                      <w:marTop w:val="0"/>
                      <w:marBottom w:val="0"/>
                      <w:divBdr>
                        <w:top w:val="none" w:sz="0" w:space="0" w:color="auto"/>
                        <w:left w:val="none" w:sz="0" w:space="0" w:color="auto"/>
                        <w:bottom w:val="none" w:sz="0" w:space="0" w:color="auto"/>
                        <w:right w:val="none" w:sz="0" w:space="0" w:color="auto"/>
                      </w:divBdr>
                      <w:divsChild>
                        <w:div w:id="16330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immigration@admin.ox.ac.uk" TargetMode="External"/><Relationship Id="rId13" Type="http://schemas.openxmlformats.org/officeDocument/2006/relationships/hyperlink" Target="https://www.ox.ac.uk/students/visa/during/extend?wssl=1" TargetMode="External"/><Relationship Id="rId18" Type="http://schemas.openxmlformats.org/officeDocument/2006/relationships/hyperlink" Target="http://www.ukba.homeoffice.gov.uk/sitecontent/applicationforms/pbs/Tier4migrantguidance.pdf" TargetMode="External"/><Relationship Id="rId26" Type="http://schemas.openxmlformats.org/officeDocument/2006/relationships/hyperlink" Target="http://www.ox.ac.uk/students/academic/graduates/contacts/" TargetMode="External"/><Relationship Id="rId3" Type="http://schemas.openxmlformats.org/officeDocument/2006/relationships/styles" Target="styles.xml"/><Relationship Id="rId21" Type="http://schemas.openxmlformats.org/officeDocument/2006/relationships/hyperlink" Target="http://www.ox.ac.uk/students/visa/during/extend" TargetMode="External"/><Relationship Id="rId7" Type="http://schemas.openxmlformats.org/officeDocument/2006/relationships/endnotes" Target="endnotes.xml"/><Relationship Id="rId12" Type="http://schemas.openxmlformats.org/officeDocument/2006/relationships/hyperlink" Target="mailto:tier4compliance@admin.ox.ac.uk" TargetMode="External"/><Relationship Id="rId17" Type="http://schemas.openxmlformats.org/officeDocument/2006/relationships/hyperlink" Target="mailto:tier4compliance@admin.ox.ac.uk" TargetMode="External"/><Relationship Id="rId25" Type="http://schemas.openxmlformats.org/officeDocument/2006/relationships/hyperlink" Target="mailto:tier4compliance@admin.ox.ac.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er4compliance@admin.ox.ac.uk" TargetMode="External"/><Relationship Id="rId20" Type="http://schemas.openxmlformats.org/officeDocument/2006/relationships/hyperlink" Target="mailto:student.immigration@admin.ox.ac.uk" TargetMode="External"/><Relationship Id="rId29" Type="http://schemas.openxmlformats.org/officeDocument/2006/relationships/hyperlink" Target="mailto:tier4compliance@admin.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students/academic/graduates/contacts/" TargetMode="External"/><Relationship Id="rId24" Type="http://schemas.openxmlformats.org/officeDocument/2006/relationships/hyperlink" Target="mailto:student.immigration@admin.ox.ac.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x.ac.uk/students/visa/during/extend/submit" TargetMode="External"/><Relationship Id="rId23" Type="http://schemas.openxmlformats.org/officeDocument/2006/relationships/hyperlink" Target="mailto:tier4compliance@admin.ox.ac.uk" TargetMode="External"/><Relationship Id="rId28" Type="http://schemas.openxmlformats.org/officeDocument/2006/relationships/hyperlink" Target="mailto:tier4compliance@admin.ox.ac.uk" TargetMode="External"/><Relationship Id="rId10" Type="http://schemas.openxmlformats.org/officeDocument/2006/relationships/hyperlink" Target="mailto:tier4compliance@admin.ox.ac.uk" TargetMode="External"/><Relationship Id="rId19" Type="http://schemas.openxmlformats.org/officeDocument/2006/relationships/hyperlink" Target="mailto:student.immigration@admin.ox.ac.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sitecontent/applicationforms/pbs/Tier4migrantguidance.pdf" TargetMode="External"/><Relationship Id="rId14" Type="http://schemas.openxmlformats.org/officeDocument/2006/relationships/hyperlink" Target="https://www.gov.uk/government/publications/guidance-on-application-for-uk-visa-as-tier-4-student" TargetMode="External"/><Relationship Id="rId22" Type="http://schemas.openxmlformats.org/officeDocument/2006/relationships/hyperlink" Target="https://www.ox.ac.uk/students/visa/during/extend?wssl=1" TargetMode="External"/><Relationship Id="rId27" Type="http://schemas.openxmlformats.org/officeDocument/2006/relationships/hyperlink" Target="mailto:student.immigration@admin.ox.ac.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7522-C4AA-4132-AB7E-2712C19E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cont0140</dc:creator>
  <cp:lastModifiedBy>Sue Castle-Miller</cp:lastModifiedBy>
  <cp:revision>2</cp:revision>
  <cp:lastPrinted>2014-05-29T13:48:00Z</cp:lastPrinted>
  <dcterms:created xsi:type="dcterms:W3CDTF">2019-03-19T15:38:00Z</dcterms:created>
  <dcterms:modified xsi:type="dcterms:W3CDTF">2019-03-19T15:38:00Z</dcterms:modified>
</cp:coreProperties>
</file>