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CBA93" w14:textId="0197987B" w:rsidR="00E46D40" w:rsidRPr="00E46D40" w:rsidRDefault="00E46D40" w:rsidP="00624956">
      <w:pPr>
        <w:jc w:val="both"/>
        <w:rPr>
          <w:rFonts w:ascii="Arial" w:hAnsi="Arial" w:cs="Arial"/>
          <w:b/>
          <w:sz w:val="32"/>
          <w:szCs w:val="28"/>
        </w:rPr>
      </w:pPr>
      <w:r w:rsidRPr="00E46D40">
        <w:rPr>
          <w:rFonts w:ascii="Arial" w:hAnsi="Arial" w:cs="Arial"/>
          <w:b/>
          <w:sz w:val="32"/>
          <w:szCs w:val="28"/>
        </w:rPr>
        <w:t>Faculty of Music</w:t>
      </w:r>
    </w:p>
    <w:p w14:paraId="171E5460" w14:textId="3077BC19" w:rsidR="00E46D40" w:rsidRPr="00E46D40" w:rsidRDefault="00E46D40" w:rsidP="00624956">
      <w:pPr>
        <w:jc w:val="both"/>
        <w:rPr>
          <w:rFonts w:ascii="Arial" w:hAnsi="Arial" w:cs="Arial"/>
          <w:b/>
          <w:sz w:val="32"/>
          <w:szCs w:val="28"/>
        </w:rPr>
      </w:pPr>
      <w:r w:rsidRPr="00E46D40">
        <w:rPr>
          <w:rFonts w:ascii="Arial" w:hAnsi="Arial" w:cs="Arial"/>
          <w:b/>
          <w:sz w:val="32"/>
          <w:szCs w:val="28"/>
        </w:rPr>
        <w:t>Notes of Guidance – Higher Doctorates</w:t>
      </w:r>
    </w:p>
    <w:p w14:paraId="0161E7F4" w14:textId="0543AEEC" w:rsidR="00CC19CE" w:rsidRPr="00E46D40" w:rsidRDefault="00A31C85" w:rsidP="00624956">
      <w:pPr>
        <w:spacing w:before="280"/>
        <w:jc w:val="both"/>
        <w:rPr>
          <w:rFonts w:ascii="Arial" w:hAnsi="Arial" w:cs="Arial"/>
          <w:b/>
          <w:bCs/>
          <w:sz w:val="24"/>
          <w:szCs w:val="24"/>
        </w:rPr>
      </w:pPr>
      <w:r w:rsidRPr="00E46D40">
        <w:rPr>
          <w:rFonts w:ascii="Arial" w:hAnsi="Arial" w:cs="Arial"/>
          <w:b/>
          <w:bCs/>
          <w:sz w:val="24"/>
          <w:szCs w:val="24"/>
        </w:rPr>
        <w:t>General Information</w:t>
      </w:r>
    </w:p>
    <w:p w14:paraId="52CDC356" w14:textId="170B698B" w:rsidR="00431A6B" w:rsidRPr="00E46D40" w:rsidRDefault="00431A6B" w:rsidP="00624956">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bCs/>
        </w:rPr>
      </w:pPr>
      <w:r w:rsidRPr="00E46D40">
        <w:rPr>
          <w:rFonts w:ascii="Arial" w:hAnsi="Arial" w:cs="Arial"/>
          <w:bCs/>
        </w:rPr>
        <w:t xml:space="preserve">Higher Doctorate(s) available: </w:t>
      </w:r>
      <w:r w:rsidR="00C8028A" w:rsidRPr="00E46D40">
        <w:rPr>
          <w:rFonts w:ascii="Arial" w:hAnsi="Arial" w:cs="Arial"/>
          <w:bCs/>
        </w:rPr>
        <w:t xml:space="preserve"> </w:t>
      </w:r>
      <w:r w:rsidR="00C8028A" w:rsidRPr="00E46D40">
        <w:rPr>
          <w:rFonts w:ascii="Arial" w:hAnsi="Arial" w:cs="Arial"/>
          <w:b/>
          <w:bCs/>
        </w:rPr>
        <w:t xml:space="preserve">Doctor of </w:t>
      </w:r>
      <w:r w:rsidR="008D6E10" w:rsidRPr="00E46D40">
        <w:rPr>
          <w:rFonts w:ascii="Arial" w:hAnsi="Arial" w:cs="Arial"/>
          <w:b/>
          <w:bCs/>
        </w:rPr>
        <w:t>Music</w:t>
      </w:r>
      <w:r w:rsidR="00952F70" w:rsidRPr="00E46D40">
        <w:rPr>
          <w:rFonts w:ascii="Arial" w:hAnsi="Arial" w:cs="Arial"/>
          <w:b/>
          <w:bCs/>
        </w:rPr>
        <w:t xml:space="preserve"> (DMus</w:t>
      </w:r>
      <w:r w:rsidR="00C8028A" w:rsidRPr="00E46D40">
        <w:rPr>
          <w:rFonts w:ascii="Arial" w:hAnsi="Arial" w:cs="Arial"/>
          <w:b/>
          <w:bCs/>
        </w:rPr>
        <w:t>)</w:t>
      </w:r>
    </w:p>
    <w:p w14:paraId="547158EA" w14:textId="123CEEF0" w:rsidR="00A31C85" w:rsidRPr="00E46D40" w:rsidRDefault="00431A6B" w:rsidP="00624956">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bCs/>
        </w:rPr>
      </w:pPr>
      <w:r w:rsidRPr="00E46D40">
        <w:rPr>
          <w:rFonts w:ascii="Arial" w:hAnsi="Arial" w:cs="Arial"/>
          <w:bCs/>
        </w:rPr>
        <w:t>R</w:t>
      </w:r>
      <w:r w:rsidR="00A31C85" w:rsidRPr="00E46D40">
        <w:rPr>
          <w:rFonts w:ascii="Arial" w:hAnsi="Arial" w:cs="Arial"/>
          <w:bCs/>
        </w:rPr>
        <w:t>esponsible body with overs</w:t>
      </w:r>
      <w:r w:rsidRPr="00E46D40">
        <w:rPr>
          <w:rFonts w:ascii="Arial" w:hAnsi="Arial" w:cs="Arial"/>
          <w:bCs/>
        </w:rPr>
        <w:t xml:space="preserve">ight of the higher doctorate(s): </w:t>
      </w:r>
      <w:r w:rsidR="00C8028A" w:rsidRPr="00E46D40">
        <w:rPr>
          <w:rFonts w:ascii="Arial" w:hAnsi="Arial" w:cs="Arial"/>
          <w:bCs/>
        </w:rPr>
        <w:t>Board</w:t>
      </w:r>
      <w:r w:rsidR="00952F70" w:rsidRPr="00E46D40">
        <w:rPr>
          <w:rFonts w:ascii="Arial" w:hAnsi="Arial" w:cs="Arial"/>
          <w:bCs/>
        </w:rPr>
        <w:t xml:space="preserve"> of the Faculty of Music</w:t>
      </w:r>
    </w:p>
    <w:p w14:paraId="3E4ACD37" w14:textId="71CDA036" w:rsidR="00624956" w:rsidRDefault="00431A6B" w:rsidP="00624956">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bCs/>
        </w:rPr>
      </w:pPr>
      <w:r w:rsidRPr="00E46D40">
        <w:rPr>
          <w:rFonts w:ascii="Arial" w:hAnsi="Arial" w:cs="Arial"/>
          <w:bCs/>
        </w:rPr>
        <w:t xml:space="preserve">Contact for informal enquiries: </w:t>
      </w:r>
      <w:r w:rsidR="00952F70" w:rsidRPr="00E46D40">
        <w:rPr>
          <w:rFonts w:ascii="Arial" w:hAnsi="Arial" w:cs="Arial"/>
          <w:bCs/>
        </w:rPr>
        <w:t xml:space="preserve">Academic </w:t>
      </w:r>
      <w:r w:rsidR="00813B8B" w:rsidRPr="00E46D40">
        <w:rPr>
          <w:rFonts w:ascii="Arial" w:hAnsi="Arial" w:cs="Arial"/>
          <w:bCs/>
        </w:rPr>
        <w:t>Administrator</w:t>
      </w:r>
    </w:p>
    <w:p w14:paraId="290E9F87" w14:textId="19A2CF90" w:rsidR="00E2007F" w:rsidRPr="00E46D40" w:rsidRDefault="00813B8B" w:rsidP="00624956">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bCs/>
        </w:rPr>
      </w:pPr>
      <w:r w:rsidRPr="00E46D40">
        <w:rPr>
          <w:rFonts w:ascii="Arial" w:hAnsi="Arial" w:cs="Arial"/>
          <w:bCs/>
        </w:rPr>
        <w:t xml:space="preserve"> (</w:t>
      </w:r>
      <w:bookmarkStart w:id="0" w:name="_GoBack"/>
      <w:bookmarkEnd w:id="0"/>
      <w:r w:rsidR="00BC0EFE">
        <w:rPr>
          <w:rStyle w:val="Hyperlink"/>
          <w:rFonts w:ascii="Arial" w:hAnsi="Arial" w:cs="Arial"/>
          <w:bCs/>
        </w:rPr>
        <w:fldChar w:fldCharType="begin"/>
      </w:r>
      <w:r w:rsidR="00BC0EFE">
        <w:rPr>
          <w:rStyle w:val="Hyperlink"/>
          <w:rFonts w:ascii="Arial" w:hAnsi="Arial" w:cs="Arial"/>
          <w:bCs/>
        </w:rPr>
        <w:instrText xml:space="preserve"> HYPERLINK "mailto:</w:instrText>
      </w:r>
      <w:r w:rsidR="00BC0EFE" w:rsidRPr="00BC0EFE">
        <w:rPr>
          <w:rStyle w:val="Hyperlink"/>
          <w:rFonts w:ascii="Arial" w:hAnsi="Arial" w:cs="Arial"/>
          <w:bCs/>
        </w:rPr>
        <w:instrText>academic.admin@music.ox.ac.uk</w:instrText>
      </w:r>
      <w:r w:rsidR="00BC0EFE">
        <w:rPr>
          <w:rStyle w:val="Hyperlink"/>
          <w:rFonts w:ascii="Arial" w:hAnsi="Arial" w:cs="Arial"/>
          <w:bCs/>
        </w:rPr>
        <w:instrText xml:space="preserve">" </w:instrText>
      </w:r>
      <w:r w:rsidR="00BC0EFE">
        <w:rPr>
          <w:rStyle w:val="Hyperlink"/>
          <w:rFonts w:ascii="Arial" w:hAnsi="Arial" w:cs="Arial"/>
          <w:bCs/>
        </w:rPr>
        <w:fldChar w:fldCharType="separate"/>
      </w:r>
      <w:r w:rsidR="00BC0EFE" w:rsidRPr="00C43FD5">
        <w:rPr>
          <w:rStyle w:val="Hyperlink"/>
          <w:rFonts w:ascii="Arial" w:hAnsi="Arial" w:cs="Arial"/>
          <w:bCs/>
        </w:rPr>
        <w:t>academic.admin@music.ox.ac.uk</w:t>
      </w:r>
      <w:r w:rsidR="00BC0EFE">
        <w:rPr>
          <w:rStyle w:val="Hyperlink"/>
          <w:rFonts w:ascii="Arial" w:hAnsi="Arial" w:cs="Arial"/>
          <w:bCs/>
        </w:rPr>
        <w:fldChar w:fldCharType="end"/>
      </w:r>
      <w:r w:rsidR="00401533" w:rsidRPr="00E46D40">
        <w:rPr>
          <w:rFonts w:ascii="Arial" w:hAnsi="Arial" w:cs="Arial"/>
          <w:bCs/>
        </w:rPr>
        <w:t>)</w:t>
      </w:r>
    </w:p>
    <w:p w14:paraId="79A05BD5" w14:textId="289D5CA3" w:rsidR="00E82B57" w:rsidRPr="00E46D40" w:rsidRDefault="00431A6B" w:rsidP="00624956">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bCs/>
        </w:rPr>
      </w:pPr>
      <w:r w:rsidRPr="00E46D40">
        <w:rPr>
          <w:rFonts w:ascii="Arial" w:hAnsi="Arial" w:cs="Arial"/>
          <w:bCs/>
        </w:rPr>
        <w:t xml:space="preserve">The Board of the </w:t>
      </w:r>
      <w:r w:rsidR="00C8028A" w:rsidRPr="00E46D40">
        <w:rPr>
          <w:rFonts w:ascii="Arial" w:hAnsi="Arial" w:cs="Arial"/>
          <w:bCs/>
        </w:rPr>
        <w:t xml:space="preserve">Faculty of </w:t>
      </w:r>
      <w:r w:rsidR="00952F70" w:rsidRPr="00E46D40">
        <w:rPr>
          <w:rFonts w:ascii="Arial" w:hAnsi="Arial" w:cs="Arial"/>
          <w:bCs/>
        </w:rPr>
        <w:t>Music</w:t>
      </w:r>
      <w:r w:rsidRPr="00E46D40">
        <w:rPr>
          <w:rFonts w:ascii="Arial" w:hAnsi="Arial" w:cs="Arial"/>
          <w:bCs/>
        </w:rPr>
        <w:t xml:space="preserve"> has </w:t>
      </w:r>
      <w:r w:rsidR="0086544B" w:rsidRPr="00E46D40">
        <w:rPr>
          <w:rFonts w:ascii="Arial" w:hAnsi="Arial" w:cs="Arial"/>
          <w:bCs/>
        </w:rPr>
        <w:t>issued these expanded guidance notes in addition to the</w:t>
      </w:r>
      <w:r w:rsidRPr="00E46D40">
        <w:rPr>
          <w:rFonts w:ascii="Arial" w:hAnsi="Arial" w:cs="Arial"/>
          <w:bCs/>
        </w:rPr>
        <w:t xml:space="preserve"> official regulation, so as to provide further guidance as to the standard required of candidates in submitting an application to this Board, and to judges in assessing such applications</w:t>
      </w:r>
      <w:r w:rsidR="00A2150A" w:rsidRPr="00E46D40">
        <w:rPr>
          <w:rFonts w:ascii="Arial" w:hAnsi="Arial" w:cs="Arial"/>
          <w:bCs/>
        </w:rPr>
        <w:t>.</w:t>
      </w:r>
      <w:r w:rsidRPr="00E46D40">
        <w:rPr>
          <w:rFonts w:ascii="Arial" w:hAnsi="Arial" w:cs="Arial"/>
          <w:bCs/>
        </w:rPr>
        <w:t xml:space="preserve"> </w:t>
      </w:r>
    </w:p>
    <w:p w14:paraId="6A3F50F6" w14:textId="77777777" w:rsidR="00E82B57" w:rsidRPr="00E46D40" w:rsidRDefault="00E82B57" w:rsidP="00624956">
      <w:pPr>
        <w:spacing w:before="280"/>
        <w:jc w:val="both"/>
        <w:rPr>
          <w:rFonts w:ascii="Arial" w:hAnsi="Arial" w:cs="Arial"/>
          <w:b/>
          <w:bCs/>
          <w:sz w:val="24"/>
          <w:szCs w:val="24"/>
        </w:rPr>
      </w:pPr>
      <w:r w:rsidRPr="00E46D40">
        <w:rPr>
          <w:rFonts w:ascii="Arial" w:hAnsi="Arial" w:cs="Arial"/>
          <w:b/>
          <w:bCs/>
          <w:sz w:val="24"/>
          <w:szCs w:val="24"/>
        </w:rPr>
        <w:t>Criteria</w:t>
      </w:r>
    </w:p>
    <w:p w14:paraId="1A11EDF2" w14:textId="58F5514E" w:rsidR="00E82B57" w:rsidRPr="00E46D40" w:rsidRDefault="00E82B57" w:rsidP="00624956">
      <w:pPr>
        <w:spacing w:before="120" w:line="276" w:lineRule="auto"/>
        <w:jc w:val="both"/>
        <w:rPr>
          <w:rFonts w:ascii="Arial" w:hAnsi="Arial" w:cs="Arial"/>
          <w:bCs/>
        </w:rPr>
      </w:pPr>
      <w:r w:rsidRPr="00E46D40">
        <w:rPr>
          <w:rFonts w:ascii="Arial" w:hAnsi="Arial" w:cs="Arial"/>
          <w:bCs/>
        </w:rPr>
        <w:t>Judges will be looking for evidence of originality and an outstanding level of technical and aesthetic distinction and:</w:t>
      </w:r>
    </w:p>
    <w:p w14:paraId="3CE22B11" w14:textId="77777777" w:rsidR="00E82B57" w:rsidRPr="00E46D40" w:rsidRDefault="00E82B57" w:rsidP="00624956">
      <w:pPr>
        <w:pStyle w:val="ListParagraph"/>
        <w:numPr>
          <w:ilvl w:val="0"/>
          <w:numId w:val="23"/>
        </w:numPr>
        <w:spacing w:before="120" w:line="276" w:lineRule="auto"/>
        <w:jc w:val="both"/>
        <w:rPr>
          <w:rFonts w:ascii="Arial" w:hAnsi="Arial" w:cs="Arial"/>
          <w:bCs/>
        </w:rPr>
      </w:pPr>
      <w:r w:rsidRPr="00E46D40">
        <w:rPr>
          <w:rFonts w:ascii="Arial" w:hAnsi="Arial" w:cs="Arial"/>
          <w:bCs/>
        </w:rPr>
        <w:t>is of the highest quality;</w:t>
      </w:r>
    </w:p>
    <w:p w14:paraId="4B9AEFF6" w14:textId="77777777" w:rsidR="00E82B57" w:rsidRPr="00E46D40" w:rsidRDefault="00E82B57" w:rsidP="00624956">
      <w:pPr>
        <w:pStyle w:val="ListParagraph"/>
        <w:numPr>
          <w:ilvl w:val="0"/>
          <w:numId w:val="23"/>
        </w:numPr>
        <w:spacing w:before="120" w:line="276" w:lineRule="auto"/>
        <w:jc w:val="both"/>
        <w:rPr>
          <w:rFonts w:ascii="Arial" w:hAnsi="Arial" w:cs="Arial"/>
          <w:bCs/>
        </w:rPr>
      </w:pPr>
      <w:r w:rsidRPr="00E46D40">
        <w:rPr>
          <w:rFonts w:ascii="Arial" w:hAnsi="Arial" w:cs="Arial"/>
          <w:bCs/>
        </w:rPr>
        <w:t>demonstrates an ability to handle varied musical forces and large-scale structures;</w:t>
      </w:r>
    </w:p>
    <w:p w14:paraId="11F48078" w14:textId="77777777" w:rsidR="00E82B57" w:rsidRPr="00E46D40" w:rsidRDefault="00E82B57" w:rsidP="00624956">
      <w:pPr>
        <w:pStyle w:val="ListParagraph"/>
        <w:numPr>
          <w:ilvl w:val="0"/>
          <w:numId w:val="23"/>
        </w:numPr>
        <w:spacing w:before="120" w:line="276" w:lineRule="auto"/>
        <w:jc w:val="both"/>
        <w:rPr>
          <w:rFonts w:ascii="Arial" w:hAnsi="Arial" w:cs="Arial"/>
          <w:bCs/>
        </w:rPr>
      </w:pPr>
      <w:r w:rsidRPr="00E46D40">
        <w:rPr>
          <w:rFonts w:ascii="Arial" w:hAnsi="Arial" w:cs="Arial"/>
          <w:bCs/>
        </w:rPr>
        <w:t>is substantial in scale, showing current and continued contribution to the artistic, intellectual and cultural environment over a substantial period of time;</w:t>
      </w:r>
    </w:p>
    <w:p w14:paraId="6BF135BC" w14:textId="77777777" w:rsidR="00E82B57" w:rsidRPr="00E46D40" w:rsidRDefault="00E82B57" w:rsidP="00624956">
      <w:pPr>
        <w:pStyle w:val="ListParagraph"/>
        <w:numPr>
          <w:ilvl w:val="0"/>
          <w:numId w:val="23"/>
        </w:numPr>
        <w:spacing w:before="120" w:line="276" w:lineRule="auto"/>
        <w:jc w:val="both"/>
        <w:rPr>
          <w:rFonts w:ascii="Arial" w:hAnsi="Arial" w:cs="Arial"/>
          <w:bCs/>
        </w:rPr>
      </w:pPr>
      <w:r w:rsidRPr="00E46D40">
        <w:rPr>
          <w:rFonts w:ascii="Arial" w:hAnsi="Arial" w:cs="Arial"/>
          <w:bCs/>
        </w:rPr>
        <w:t>demonstrates evidence of the communication of ideas and the dissemination of work in the global community;</w:t>
      </w:r>
    </w:p>
    <w:p w14:paraId="1FA76BB4" w14:textId="77777777" w:rsidR="00E82B57" w:rsidRPr="00E46D40" w:rsidRDefault="00E82B57" w:rsidP="00624956">
      <w:pPr>
        <w:pStyle w:val="ListParagraph"/>
        <w:numPr>
          <w:ilvl w:val="0"/>
          <w:numId w:val="23"/>
        </w:numPr>
        <w:spacing w:before="120" w:line="276" w:lineRule="auto"/>
        <w:jc w:val="both"/>
        <w:rPr>
          <w:rFonts w:ascii="Arial" w:hAnsi="Arial" w:cs="Arial"/>
          <w:bCs/>
        </w:rPr>
      </w:pPr>
      <w:r w:rsidRPr="00E46D40">
        <w:rPr>
          <w:rFonts w:ascii="Arial" w:hAnsi="Arial" w:cs="Arial"/>
          <w:bCs/>
        </w:rPr>
        <w:t xml:space="preserve">for acoustic instrumental music, there should be evidence of a range of ambitious structural challenges across varied genres; </w:t>
      </w:r>
    </w:p>
    <w:p w14:paraId="74DB9C59" w14:textId="563D0962" w:rsidR="00E82B57" w:rsidRPr="00E46D40" w:rsidRDefault="00E82B57" w:rsidP="00624956">
      <w:pPr>
        <w:pStyle w:val="ListParagraph"/>
        <w:numPr>
          <w:ilvl w:val="0"/>
          <w:numId w:val="23"/>
        </w:numPr>
        <w:spacing w:before="120" w:line="276" w:lineRule="auto"/>
        <w:jc w:val="both"/>
        <w:rPr>
          <w:rFonts w:ascii="Arial" w:hAnsi="Arial" w:cs="Arial"/>
          <w:bCs/>
        </w:rPr>
      </w:pPr>
      <w:r w:rsidRPr="00E46D40">
        <w:rPr>
          <w:rFonts w:ascii="Arial" w:hAnsi="Arial" w:cs="Arial"/>
          <w:bCs/>
        </w:rPr>
        <w:t>for mixed media, studio, ethnic or community approaches, the work should be of comparable quality in its field.</w:t>
      </w:r>
    </w:p>
    <w:p w14:paraId="7C3687B0" w14:textId="4C9358E9" w:rsidR="00624956" w:rsidRDefault="00671805" w:rsidP="00624956">
      <w:pPr>
        <w:spacing w:before="120" w:line="276" w:lineRule="auto"/>
        <w:jc w:val="right"/>
        <w:rPr>
          <w:color w:val="1F497D"/>
        </w:rPr>
      </w:pPr>
      <w:r>
        <w:rPr>
          <w:color w:val="1F497D"/>
        </w:rPr>
        <w:t>(</w:t>
      </w:r>
      <w:hyperlink r:id="rId11" w:history="1">
        <w:r w:rsidR="00624956">
          <w:rPr>
            <w:rStyle w:val="Hyperlink"/>
          </w:rPr>
          <w:t>http://www.admin.ox.ac.uk/examregs/2017-18/grforhighdoct</w:t>
        </w:r>
      </w:hyperlink>
      <w:r>
        <w:rPr>
          <w:color w:val="1F497D"/>
        </w:rPr>
        <w:t>)</w:t>
      </w:r>
      <w:r w:rsidR="00624956">
        <w:rPr>
          <w:color w:val="1F497D"/>
        </w:rPr>
        <w:t xml:space="preserve"> </w:t>
      </w:r>
    </w:p>
    <w:p w14:paraId="71F8C9E6" w14:textId="5300600D" w:rsidR="0009620A" w:rsidRPr="00E46D40" w:rsidRDefault="0009620A" w:rsidP="00624956">
      <w:pPr>
        <w:spacing w:before="120" w:line="276" w:lineRule="auto"/>
        <w:jc w:val="both"/>
        <w:rPr>
          <w:rFonts w:ascii="Arial" w:hAnsi="Arial" w:cs="Arial"/>
          <w:bCs/>
        </w:rPr>
      </w:pPr>
      <w:r w:rsidRPr="00E46D40">
        <w:rPr>
          <w:rFonts w:ascii="Arial" w:hAnsi="Arial" w:cs="Arial"/>
          <w:bCs/>
        </w:rPr>
        <w:t xml:space="preserve">Applicants </w:t>
      </w:r>
      <w:r w:rsidR="00E82B57" w:rsidRPr="00E46D40">
        <w:rPr>
          <w:rFonts w:ascii="Arial" w:hAnsi="Arial" w:cs="Arial"/>
          <w:bCs/>
        </w:rPr>
        <w:t xml:space="preserve">for the DMus </w:t>
      </w:r>
      <w:r w:rsidR="00AD22D3" w:rsidRPr="00E46D40">
        <w:rPr>
          <w:rFonts w:ascii="Arial" w:hAnsi="Arial" w:cs="Arial"/>
          <w:bCs/>
        </w:rPr>
        <w:t xml:space="preserve">will be assessed by a portfolio of their work which </w:t>
      </w:r>
      <w:r w:rsidRPr="00E46D40">
        <w:rPr>
          <w:rFonts w:ascii="Arial" w:hAnsi="Arial" w:cs="Arial"/>
          <w:bCs/>
        </w:rPr>
        <w:t xml:space="preserve">should </w:t>
      </w:r>
      <w:r w:rsidR="00AD22D3" w:rsidRPr="00E46D40">
        <w:rPr>
          <w:rFonts w:ascii="Arial" w:hAnsi="Arial" w:cs="Arial"/>
          <w:bCs/>
        </w:rPr>
        <w:t>be of the</w:t>
      </w:r>
      <w:r w:rsidRPr="00E46D40">
        <w:rPr>
          <w:rFonts w:ascii="Arial" w:hAnsi="Arial" w:cs="Arial"/>
          <w:bCs/>
        </w:rPr>
        <w:t xml:space="preserve"> highest quality, originality and an outstanding level of technical and aesthetic distinction, significantly in advance of what is required for a D.Phil. in composition. It should demonstrate an ability to handle varied musical forces and large-scale structures.</w:t>
      </w:r>
    </w:p>
    <w:p w14:paraId="09D1D4A4" w14:textId="2FB858F9" w:rsidR="0009620A" w:rsidRPr="00E46D40" w:rsidRDefault="0009620A" w:rsidP="00624956">
      <w:pPr>
        <w:spacing w:before="120" w:line="276" w:lineRule="auto"/>
        <w:jc w:val="both"/>
        <w:rPr>
          <w:rFonts w:ascii="Arial" w:hAnsi="Arial" w:cs="Arial"/>
          <w:bCs/>
        </w:rPr>
      </w:pPr>
      <w:r w:rsidRPr="00E46D40">
        <w:rPr>
          <w:rFonts w:ascii="Arial" w:hAnsi="Arial" w:cs="Arial"/>
          <w:bCs/>
        </w:rPr>
        <w:t>The portfolio should be substantial in scale, showing current and continued contribution to the artistic, intellectual and cultural environment over a substantial period of time. In so doing the composer will demonstrate evidence of the communication of ideas and the dissemination of work in the global community e.g. publication, commercial recording, broadcasts etc.</w:t>
      </w:r>
      <w:r w:rsidR="000D20E2" w:rsidRPr="00E46D40">
        <w:rPr>
          <w:rFonts w:ascii="Arial" w:hAnsi="Arial" w:cs="Arial"/>
          <w:bCs/>
        </w:rPr>
        <w:t xml:space="preserve"> </w:t>
      </w:r>
      <w:r w:rsidRPr="00E46D40">
        <w:rPr>
          <w:rFonts w:ascii="Arial" w:hAnsi="Arial" w:cs="Arial"/>
          <w:bCs/>
        </w:rPr>
        <w:t>Where the composer is predominantly concerned with acoustic instrumental music, there should be evidence of a range of ambitious structural challenges across varied genres.</w:t>
      </w:r>
      <w:r w:rsidR="000D20E2" w:rsidRPr="00E46D40">
        <w:rPr>
          <w:rFonts w:ascii="Arial" w:hAnsi="Arial" w:cs="Arial"/>
          <w:bCs/>
        </w:rPr>
        <w:t xml:space="preserve"> </w:t>
      </w:r>
      <w:r w:rsidRPr="00E46D40">
        <w:rPr>
          <w:rFonts w:ascii="Arial" w:hAnsi="Arial" w:cs="Arial"/>
          <w:bCs/>
        </w:rPr>
        <w:t xml:space="preserve">Where the composer has concentrated on the </w:t>
      </w:r>
      <w:r w:rsidRPr="00E46D40">
        <w:rPr>
          <w:rFonts w:ascii="Arial" w:hAnsi="Arial" w:cs="Arial"/>
          <w:bCs/>
        </w:rPr>
        <w:lastRenderedPageBreak/>
        <w:t xml:space="preserve">development of other areas, such as mixed media, studio, ethnic or community approaches, the work should be of comparable quality in its field. </w:t>
      </w:r>
    </w:p>
    <w:p w14:paraId="01D13E1D" w14:textId="09A9E6ED" w:rsidR="00363F5B" w:rsidRPr="00E46D40" w:rsidRDefault="00E46D40" w:rsidP="00624956">
      <w:pPr>
        <w:spacing w:before="280"/>
        <w:jc w:val="both"/>
        <w:rPr>
          <w:rFonts w:ascii="Arial" w:hAnsi="Arial" w:cs="Arial"/>
          <w:b/>
          <w:bCs/>
          <w:sz w:val="24"/>
          <w:szCs w:val="24"/>
        </w:rPr>
      </w:pPr>
      <w:r w:rsidRPr="00E46D40">
        <w:rPr>
          <w:rFonts w:ascii="Arial" w:hAnsi="Arial" w:cs="Arial"/>
          <w:b/>
          <w:bCs/>
          <w:sz w:val="24"/>
          <w:szCs w:val="24"/>
        </w:rPr>
        <w:t>Initial a</w:t>
      </w:r>
      <w:r w:rsidR="00A149F8" w:rsidRPr="00E46D40">
        <w:rPr>
          <w:rFonts w:ascii="Arial" w:hAnsi="Arial" w:cs="Arial"/>
          <w:b/>
          <w:bCs/>
          <w:sz w:val="24"/>
          <w:szCs w:val="24"/>
        </w:rPr>
        <w:t xml:space="preserve">pplication </w:t>
      </w:r>
      <w:r w:rsidRPr="00E46D40">
        <w:rPr>
          <w:rFonts w:ascii="Arial" w:hAnsi="Arial" w:cs="Arial"/>
          <w:b/>
          <w:bCs/>
          <w:sz w:val="24"/>
          <w:szCs w:val="24"/>
        </w:rPr>
        <w:t>r</w:t>
      </w:r>
      <w:r w:rsidR="00A149F8" w:rsidRPr="00E46D40">
        <w:rPr>
          <w:rFonts w:ascii="Arial" w:hAnsi="Arial" w:cs="Arial"/>
          <w:b/>
          <w:bCs/>
          <w:sz w:val="24"/>
          <w:szCs w:val="24"/>
        </w:rPr>
        <w:t>equirements</w:t>
      </w:r>
    </w:p>
    <w:p w14:paraId="24D58B0C" w14:textId="77777777" w:rsidR="008541AC" w:rsidRPr="00E46D40" w:rsidRDefault="008541AC" w:rsidP="00624956">
      <w:pPr>
        <w:spacing w:before="120" w:line="276" w:lineRule="auto"/>
        <w:jc w:val="both"/>
        <w:rPr>
          <w:rFonts w:ascii="Arial" w:hAnsi="Arial" w:cs="Arial"/>
          <w:bCs/>
        </w:rPr>
      </w:pPr>
      <w:r w:rsidRPr="00E46D40">
        <w:rPr>
          <w:rFonts w:ascii="Arial" w:hAnsi="Arial" w:cs="Arial"/>
          <w:bCs/>
        </w:rPr>
        <w:t>Applications should comprise:</w:t>
      </w:r>
    </w:p>
    <w:p w14:paraId="2F440D13" w14:textId="77777777" w:rsidR="008541AC" w:rsidRPr="00E46D40" w:rsidRDefault="008541AC" w:rsidP="00624956">
      <w:pPr>
        <w:pStyle w:val="ListParagraph"/>
        <w:numPr>
          <w:ilvl w:val="0"/>
          <w:numId w:val="24"/>
        </w:numPr>
        <w:spacing w:before="120" w:line="276" w:lineRule="auto"/>
        <w:jc w:val="both"/>
        <w:rPr>
          <w:rFonts w:ascii="Arial" w:hAnsi="Arial" w:cs="Arial"/>
          <w:bCs/>
        </w:rPr>
      </w:pPr>
      <w:r w:rsidRPr="00E46D40">
        <w:rPr>
          <w:rFonts w:ascii="Arial" w:hAnsi="Arial" w:cs="Arial"/>
          <w:bCs/>
        </w:rPr>
        <w:t>An application Form</w:t>
      </w:r>
    </w:p>
    <w:p w14:paraId="60B650D7" w14:textId="77777777" w:rsidR="008541AC" w:rsidRPr="00E46D40" w:rsidRDefault="008541AC" w:rsidP="00624956">
      <w:pPr>
        <w:pStyle w:val="ListParagraph"/>
        <w:numPr>
          <w:ilvl w:val="0"/>
          <w:numId w:val="24"/>
        </w:numPr>
        <w:spacing w:before="120" w:line="276" w:lineRule="auto"/>
        <w:jc w:val="both"/>
        <w:rPr>
          <w:rFonts w:ascii="Arial" w:hAnsi="Arial" w:cs="Arial"/>
          <w:bCs/>
        </w:rPr>
      </w:pPr>
      <w:r w:rsidRPr="00E46D40">
        <w:rPr>
          <w:rFonts w:ascii="Arial" w:hAnsi="Arial" w:cs="Arial"/>
          <w:bCs/>
        </w:rPr>
        <w:t>A covering statement</w:t>
      </w:r>
    </w:p>
    <w:p w14:paraId="4D48381F" w14:textId="77777777" w:rsidR="008541AC" w:rsidRPr="00E46D40" w:rsidRDefault="008541AC" w:rsidP="00624956">
      <w:pPr>
        <w:pStyle w:val="ListParagraph"/>
        <w:numPr>
          <w:ilvl w:val="0"/>
          <w:numId w:val="24"/>
        </w:numPr>
        <w:spacing w:before="120" w:line="276" w:lineRule="auto"/>
        <w:jc w:val="both"/>
        <w:rPr>
          <w:rFonts w:ascii="Arial" w:hAnsi="Arial" w:cs="Arial"/>
          <w:bCs/>
        </w:rPr>
      </w:pPr>
      <w:r w:rsidRPr="00E46D40">
        <w:rPr>
          <w:rFonts w:ascii="Arial" w:hAnsi="Arial" w:cs="Arial"/>
          <w:bCs/>
        </w:rPr>
        <w:t>An academic CV</w:t>
      </w:r>
    </w:p>
    <w:p w14:paraId="669DEC4E" w14:textId="55CDB158" w:rsidR="008541AC" w:rsidRPr="00E46D40" w:rsidRDefault="008541AC" w:rsidP="00624956">
      <w:pPr>
        <w:pStyle w:val="ListParagraph"/>
        <w:numPr>
          <w:ilvl w:val="0"/>
          <w:numId w:val="24"/>
        </w:numPr>
        <w:spacing w:before="120" w:line="276" w:lineRule="auto"/>
        <w:jc w:val="both"/>
        <w:rPr>
          <w:rFonts w:ascii="Arial" w:hAnsi="Arial" w:cs="Arial"/>
          <w:bCs/>
        </w:rPr>
      </w:pPr>
      <w:r w:rsidRPr="00E46D40">
        <w:rPr>
          <w:rFonts w:ascii="Arial" w:hAnsi="Arial" w:cs="Arial"/>
          <w:bCs/>
        </w:rPr>
        <w:t>A list of key compositions</w:t>
      </w:r>
    </w:p>
    <w:p w14:paraId="26FF3FDB" w14:textId="22DE99B3" w:rsidR="00F77866" w:rsidRPr="00E46D40" w:rsidRDefault="000D20E2" w:rsidP="00624956">
      <w:pPr>
        <w:spacing w:before="120" w:line="276" w:lineRule="auto"/>
        <w:jc w:val="both"/>
        <w:rPr>
          <w:rFonts w:ascii="Arial" w:hAnsi="Arial" w:cs="Arial"/>
          <w:bCs/>
        </w:rPr>
      </w:pPr>
      <w:r w:rsidRPr="00E46D40">
        <w:rPr>
          <w:rFonts w:ascii="Arial" w:hAnsi="Arial" w:cs="Arial"/>
          <w:bCs/>
        </w:rPr>
        <w:t>Portfolios should</w:t>
      </w:r>
      <w:r w:rsidR="00F77866" w:rsidRPr="00E46D40">
        <w:rPr>
          <w:rFonts w:ascii="Arial" w:hAnsi="Arial" w:cs="Arial"/>
          <w:bCs/>
        </w:rPr>
        <w:t xml:space="preserve"> normally con</w:t>
      </w:r>
      <w:r w:rsidRPr="00E46D40">
        <w:rPr>
          <w:rFonts w:ascii="Arial" w:hAnsi="Arial" w:cs="Arial"/>
          <w:bCs/>
        </w:rPr>
        <w:t>tain</w:t>
      </w:r>
      <w:r w:rsidR="00F77866" w:rsidRPr="00E46D40">
        <w:rPr>
          <w:rFonts w:ascii="Arial" w:hAnsi="Arial" w:cs="Arial"/>
          <w:bCs/>
        </w:rPr>
        <w:t xml:space="preserve"> between five and seven compositions</w:t>
      </w:r>
      <w:r w:rsidRPr="00E46D40">
        <w:rPr>
          <w:rFonts w:ascii="Arial" w:hAnsi="Arial" w:cs="Arial"/>
          <w:bCs/>
        </w:rPr>
        <w:t>.</w:t>
      </w:r>
      <w:r w:rsidR="00F77866" w:rsidRPr="00E46D40">
        <w:rPr>
          <w:rFonts w:ascii="Arial" w:hAnsi="Arial" w:cs="Arial"/>
          <w:bCs/>
        </w:rPr>
        <w:t xml:space="preserve"> </w:t>
      </w:r>
    </w:p>
    <w:p w14:paraId="5041B4D3" w14:textId="09135F2E" w:rsidR="008541AC" w:rsidRPr="00E46D40" w:rsidRDefault="008541AC" w:rsidP="00624956">
      <w:pPr>
        <w:spacing w:before="120" w:line="276" w:lineRule="auto"/>
        <w:jc w:val="both"/>
        <w:rPr>
          <w:rFonts w:ascii="Arial" w:hAnsi="Arial" w:cs="Arial"/>
          <w:bCs/>
        </w:rPr>
      </w:pPr>
      <w:r w:rsidRPr="00E46D40">
        <w:rPr>
          <w:rFonts w:ascii="Arial" w:hAnsi="Arial" w:cs="Arial"/>
          <w:bCs/>
        </w:rPr>
        <w:t xml:space="preserve">The covering statement (no more than 10 sides of A4, minimum 11pt, single spaced) </w:t>
      </w:r>
      <w:r w:rsidR="000D20E2" w:rsidRPr="00E46D40">
        <w:rPr>
          <w:rFonts w:ascii="Arial" w:hAnsi="Arial" w:cs="Arial"/>
          <w:bCs/>
        </w:rPr>
        <w:t>should state</w:t>
      </w:r>
      <w:r w:rsidRPr="00E46D40">
        <w:rPr>
          <w:rFonts w:ascii="Arial" w:hAnsi="Arial" w:cs="Arial"/>
          <w:bCs/>
        </w:rPr>
        <w:t xml:space="preserve"> how you meet the criteria for the award, together with a brief CV, and a list of key/representative </w:t>
      </w:r>
      <w:r w:rsidR="00A149F8" w:rsidRPr="00E46D40">
        <w:rPr>
          <w:rFonts w:ascii="Arial" w:hAnsi="Arial" w:cs="Arial"/>
          <w:bCs/>
        </w:rPr>
        <w:t>compositions</w:t>
      </w:r>
      <w:r w:rsidRPr="00E46D40">
        <w:rPr>
          <w:rFonts w:ascii="Arial" w:hAnsi="Arial" w:cs="Arial"/>
          <w:bCs/>
        </w:rPr>
        <w:t xml:space="preserve"> that illustrates your distinction.</w:t>
      </w:r>
    </w:p>
    <w:p w14:paraId="6646B74C" w14:textId="1ECB03F4" w:rsidR="008541AC" w:rsidRPr="00E46D40" w:rsidRDefault="008541AC" w:rsidP="00624956">
      <w:pPr>
        <w:spacing w:before="120" w:line="276" w:lineRule="auto"/>
        <w:jc w:val="both"/>
        <w:rPr>
          <w:rFonts w:ascii="Arial" w:hAnsi="Arial" w:cs="Arial"/>
          <w:bCs/>
        </w:rPr>
      </w:pPr>
      <w:r w:rsidRPr="00E46D40">
        <w:rPr>
          <w:rFonts w:ascii="Arial" w:hAnsi="Arial" w:cs="Arial"/>
          <w:bCs/>
        </w:rPr>
        <w:t xml:space="preserve">In your covering statement you should position your own work in relation to the criteria </w:t>
      </w:r>
      <w:r w:rsidR="00A149F8" w:rsidRPr="00E46D40">
        <w:rPr>
          <w:rFonts w:ascii="Arial" w:hAnsi="Arial" w:cs="Arial"/>
          <w:bCs/>
        </w:rPr>
        <w:t>for this degree</w:t>
      </w:r>
      <w:r w:rsidR="00813B8B" w:rsidRPr="00E46D40">
        <w:rPr>
          <w:rFonts w:ascii="Arial" w:hAnsi="Arial" w:cs="Arial"/>
          <w:bCs/>
        </w:rPr>
        <w:t xml:space="preserve">. </w:t>
      </w:r>
      <w:r w:rsidRPr="00E46D40">
        <w:rPr>
          <w:rFonts w:ascii="Arial" w:hAnsi="Arial" w:cs="Arial"/>
          <w:bCs/>
        </w:rPr>
        <w:t xml:space="preserve">In your CV please include objective evidence of the significance and recognition of your work, such as </w:t>
      </w:r>
      <w:r w:rsidR="0060727F" w:rsidRPr="00E46D40">
        <w:rPr>
          <w:rFonts w:ascii="Arial" w:hAnsi="Arial" w:cs="Arial"/>
          <w:bCs/>
        </w:rPr>
        <w:t>major commissions and public performances.</w:t>
      </w:r>
    </w:p>
    <w:p w14:paraId="6E037A7C" w14:textId="74171691" w:rsidR="005C7CBC" w:rsidRPr="00E46D40" w:rsidRDefault="005C7CBC" w:rsidP="00624956">
      <w:pPr>
        <w:spacing w:before="120" w:line="276" w:lineRule="auto"/>
        <w:jc w:val="both"/>
        <w:rPr>
          <w:rFonts w:ascii="Arial" w:hAnsi="Arial" w:cs="Arial"/>
          <w:bCs/>
        </w:rPr>
      </w:pPr>
      <w:r w:rsidRPr="00E46D40">
        <w:rPr>
          <w:rFonts w:ascii="Arial" w:hAnsi="Arial" w:cs="Arial"/>
          <w:bCs/>
        </w:rPr>
        <w:t xml:space="preserve">Please note that one year must have elapsed between the publication of a paper or book and its submission as evidence in support of an application. If books or papers are submitted which were published in the calendar year preceding that in which an application is made, the exact date of publication must be specified. Any work previously submitted for a degree at this or any other </w:t>
      </w:r>
      <w:r w:rsidR="00F808A5">
        <w:rPr>
          <w:rFonts w:ascii="Arial" w:hAnsi="Arial" w:cs="Arial"/>
          <w:bCs/>
        </w:rPr>
        <w:t xml:space="preserve">institution </w:t>
      </w:r>
      <w:r w:rsidRPr="00E46D40">
        <w:rPr>
          <w:rFonts w:ascii="Arial" w:hAnsi="Arial" w:cs="Arial"/>
          <w:bCs/>
        </w:rPr>
        <w:t xml:space="preserve">shall be ineligible for consideration in support of the application. </w:t>
      </w:r>
    </w:p>
    <w:p w14:paraId="2FC6AEEE" w14:textId="39404663" w:rsidR="00BE7F55" w:rsidRPr="00E46D40" w:rsidRDefault="00BE7F55" w:rsidP="00624956">
      <w:pPr>
        <w:spacing w:before="280"/>
        <w:jc w:val="both"/>
        <w:rPr>
          <w:rFonts w:ascii="Arial" w:hAnsi="Arial" w:cs="Arial"/>
          <w:b/>
          <w:bCs/>
          <w:sz w:val="24"/>
          <w:szCs w:val="24"/>
        </w:rPr>
      </w:pPr>
      <w:r w:rsidRPr="00E46D40">
        <w:rPr>
          <w:rFonts w:ascii="Arial" w:hAnsi="Arial" w:cs="Arial"/>
          <w:b/>
          <w:bCs/>
          <w:sz w:val="24"/>
          <w:szCs w:val="24"/>
        </w:rPr>
        <w:t xml:space="preserve">Screening </w:t>
      </w:r>
      <w:r w:rsidR="00E46D40">
        <w:rPr>
          <w:rFonts w:ascii="Arial" w:hAnsi="Arial" w:cs="Arial"/>
          <w:b/>
          <w:bCs/>
          <w:sz w:val="24"/>
          <w:szCs w:val="24"/>
        </w:rPr>
        <w:t>p</w:t>
      </w:r>
      <w:r w:rsidRPr="00E46D40">
        <w:rPr>
          <w:rFonts w:ascii="Arial" w:hAnsi="Arial" w:cs="Arial"/>
          <w:b/>
          <w:bCs/>
          <w:sz w:val="24"/>
          <w:szCs w:val="24"/>
        </w:rPr>
        <w:t>rocess</w:t>
      </w:r>
    </w:p>
    <w:p w14:paraId="0094DA70" w14:textId="307250DD" w:rsidR="00FD039F" w:rsidRPr="00E46D40" w:rsidRDefault="00FD039F" w:rsidP="00624956">
      <w:pPr>
        <w:spacing w:before="120" w:line="276" w:lineRule="auto"/>
        <w:jc w:val="both"/>
        <w:rPr>
          <w:rFonts w:ascii="Arial" w:hAnsi="Arial" w:cs="Arial"/>
          <w:bCs/>
        </w:rPr>
      </w:pPr>
      <w:r w:rsidRPr="00E46D40">
        <w:rPr>
          <w:rFonts w:ascii="Arial" w:hAnsi="Arial" w:cs="Arial"/>
          <w:bCs/>
        </w:rPr>
        <w:t xml:space="preserve">In </w:t>
      </w:r>
      <w:r w:rsidR="00C8028A" w:rsidRPr="00E46D40">
        <w:rPr>
          <w:rFonts w:ascii="Arial" w:hAnsi="Arial" w:cs="Arial"/>
          <w:bCs/>
        </w:rPr>
        <w:t xml:space="preserve">the Faculty of </w:t>
      </w:r>
      <w:r w:rsidR="00952F70" w:rsidRPr="00E46D40">
        <w:rPr>
          <w:rFonts w:ascii="Arial" w:hAnsi="Arial" w:cs="Arial"/>
          <w:bCs/>
        </w:rPr>
        <w:t>Music</w:t>
      </w:r>
      <w:r w:rsidRPr="00E46D40">
        <w:rPr>
          <w:rFonts w:ascii="Arial" w:hAnsi="Arial" w:cs="Arial"/>
          <w:bCs/>
        </w:rPr>
        <w:t xml:space="preserve"> the screening process will be conducted by the </w:t>
      </w:r>
      <w:r w:rsidR="00063FE5" w:rsidRPr="00E46D40">
        <w:rPr>
          <w:rFonts w:ascii="Arial" w:hAnsi="Arial" w:cs="Arial"/>
          <w:bCs/>
        </w:rPr>
        <w:t>Chair of the Faculty Board</w:t>
      </w:r>
      <w:r w:rsidRPr="00E46D40">
        <w:rPr>
          <w:rFonts w:ascii="Arial" w:hAnsi="Arial" w:cs="Arial"/>
          <w:bCs/>
        </w:rPr>
        <w:t xml:space="preserve"> </w:t>
      </w:r>
      <w:r w:rsidR="0007250B" w:rsidRPr="00E46D40">
        <w:rPr>
          <w:rFonts w:ascii="Arial" w:hAnsi="Arial" w:cs="Arial"/>
          <w:bCs/>
        </w:rPr>
        <w:t xml:space="preserve">who will </w:t>
      </w:r>
      <w:r w:rsidR="00AE55F5" w:rsidRPr="00E46D40">
        <w:rPr>
          <w:rFonts w:ascii="Arial" w:hAnsi="Arial" w:cs="Arial"/>
          <w:bCs/>
        </w:rPr>
        <w:t xml:space="preserve">also </w:t>
      </w:r>
      <w:r w:rsidR="0007250B" w:rsidRPr="00E46D40">
        <w:rPr>
          <w:rFonts w:ascii="Arial" w:hAnsi="Arial" w:cs="Arial"/>
          <w:bCs/>
        </w:rPr>
        <w:t>select</w:t>
      </w:r>
      <w:r w:rsidRPr="00E46D40">
        <w:rPr>
          <w:rFonts w:ascii="Arial" w:hAnsi="Arial" w:cs="Arial"/>
          <w:bCs/>
        </w:rPr>
        <w:t xml:space="preserve"> another senior member </w:t>
      </w:r>
      <w:r w:rsidR="00AE55F5" w:rsidRPr="00E46D40">
        <w:rPr>
          <w:rFonts w:ascii="Arial" w:hAnsi="Arial" w:cs="Arial"/>
          <w:bCs/>
        </w:rPr>
        <w:t xml:space="preserve">of academic staff </w:t>
      </w:r>
      <w:r w:rsidRPr="00E46D40">
        <w:rPr>
          <w:rFonts w:ascii="Arial" w:hAnsi="Arial" w:cs="Arial"/>
          <w:bCs/>
        </w:rPr>
        <w:t xml:space="preserve">with sufficient knowledge of the subject </w:t>
      </w:r>
      <w:r w:rsidR="0007250B" w:rsidRPr="00E46D40">
        <w:rPr>
          <w:rFonts w:ascii="Arial" w:hAnsi="Arial" w:cs="Arial"/>
          <w:bCs/>
        </w:rPr>
        <w:t xml:space="preserve">to review the </w:t>
      </w:r>
      <w:r w:rsidR="00B34E8E" w:rsidRPr="00E46D40">
        <w:rPr>
          <w:rFonts w:ascii="Arial" w:hAnsi="Arial" w:cs="Arial"/>
          <w:bCs/>
        </w:rPr>
        <w:t>application</w:t>
      </w:r>
      <w:r w:rsidRPr="00E46D40">
        <w:rPr>
          <w:rFonts w:ascii="Arial" w:hAnsi="Arial" w:cs="Arial"/>
          <w:bCs/>
        </w:rPr>
        <w:t xml:space="preserve">.  The panel members will </w:t>
      </w:r>
      <w:r w:rsidR="00F77866" w:rsidRPr="00E46D40">
        <w:rPr>
          <w:rFonts w:ascii="Arial" w:hAnsi="Arial" w:cs="Arial"/>
          <w:bCs/>
        </w:rPr>
        <w:t xml:space="preserve">undertake a brief </w:t>
      </w:r>
      <w:r w:rsidRPr="00E46D40">
        <w:rPr>
          <w:rFonts w:ascii="Arial" w:hAnsi="Arial" w:cs="Arial"/>
          <w:bCs/>
        </w:rPr>
        <w:t xml:space="preserve">review </w:t>
      </w:r>
      <w:r w:rsidR="00F77866" w:rsidRPr="00E46D40">
        <w:rPr>
          <w:rFonts w:ascii="Arial" w:hAnsi="Arial" w:cs="Arial"/>
          <w:bCs/>
        </w:rPr>
        <w:t xml:space="preserve">of the portfolio </w:t>
      </w:r>
      <w:r w:rsidRPr="00E46D40">
        <w:rPr>
          <w:rFonts w:ascii="Arial" w:hAnsi="Arial" w:cs="Arial"/>
          <w:bCs/>
        </w:rPr>
        <w:t xml:space="preserve">to determine if there is a </w:t>
      </w:r>
      <w:r w:rsidRPr="00E46D40">
        <w:rPr>
          <w:rFonts w:ascii="Arial" w:hAnsi="Arial" w:cs="Arial"/>
          <w:bCs/>
          <w:i/>
        </w:rPr>
        <w:t>prima facie</w:t>
      </w:r>
      <w:r w:rsidRPr="00E46D40">
        <w:rPr>
          <w:rFonts w:ascii="Arial" w:hAnsi="Arial" w:cs="Arial"/>
          <w:bCs/>
        </w:rPr>
        <w:t xml:space="preserve"> case for the candidate to be invited to proceed to full scrutiny.</w:t>
      </w:r>
      <w:r w:rsidR="0007250B" w:rsidRPr="00E46D40">
        <w:rPr>
          <w:rFonts w:ascii="Arial" w:hAnsi="Arial" w:cs="Arial"/>
          <w:bCs/>
        </w:rPr>
        <w:t xml:space="preserve"> </w:t>
      </w:r>
    </w:p>
    <w:p w14:paraId="1692881B" w14:textId="61FD618D" w:rsidR="002F3CF1" w:rsidRPr="00E46D40" w:rsidRDefault="002F3CF1" w:rsidP="00624956">
      <w:pPr>
        <w:spacing w:before="120" w:line="276" w:lineRule="auto"/>
        <w:jc w:val="both"/>
        <w:rPr>
          <w:rFonts w:ascii="Arial" w:hAnsi="Arial" w:cs="Arial"/>
          <w:bCs/>
        </w:rPr>
      </w:pPr>
      <w:r w:rsidRPr="00E46D40">
        <w:rPr>
          <w:rFonts w:ascii="Arial" w:hAnsi="Arial" w:cs="Arial"/>
          <w:bCs/>
        </w:rPr>
        <w:t xml:space="preserve">If it is established that there is as </w:t>
      </w:r>
      <w:r w:rsidRPr="00E46D40">
        <w:rPr>
          <w:rFonts w:ascii="Arial" w:hAnsi="Arial" w:cs="Arial"/>
          <w:bCs/>
          <w:i/>
        </w:rPr>
        <w:t>prima facie</w:t>
      </w:r>
      <w:r w:rsidRPr="00E46D40">
        <w:rPr>
          <w:rFonts w:ascii="Arial" w:hAnsi="Arial" w:cs="Arial"/>
          <w:bCs/>
        </w:rPr>
        <w:t xml:space="preserve"> case for the candidate to be considered for the degree, the </w:t>
      </w:r>
      <w:r w:rsidR="00063FE5" w:rsidRPr="00E46D40">
        <w:rPr>
          <w:rFonts w:ascii="Arial" w:hAnsi="Arial" w:cs="Arial"/>
          <w:bCs/>
        </w:rPr>
        <w:t>Chair of the Faculty Board</w:t>
      </w:r>
      <w:r w:rsidRPr="00E46D40">
        <w:rPr>
          <w:rFonts w:ascii="Arial" w:hAnsi="Arial" w:cs="Arial"/>
          <w:bCs/>
        </w:rPr>
        <w:t xml:space="preserve">, will be asked to recommend judges to act on behalf of the </w:t>
      </w:r>
      <w:r w:rsidR="00063FE5" w:rsidRPr="00E46D40">
        <w:rPr>
          <w:rFonts w:ascii="Arial" w:hAnsi="Arial" w:cs="Arial"/>
          <w:bCs/>
        </w:rPr>
        <w:t>Faculty</w:t>
      </w:r>
      <w:r w:rsidRPr="00E46D40">
        <w:rPr>
          <w:rFonts w:ascii="Arial" w:hAnsi="Arial" w:cs="Arial"/>
          <w:bCs/>
        </w:rPr>
        <w:t>.</w:t>
      </w:r>
    </w:p>
    <w:p w14:paraId="2EAE7582" w14:textId="778C1222" w:rsidR="00A149F8" w:rsidRPr="00E46D40" w:rsidRDefault="00E46D40" w:rsidP="00624956">
      <w:pPr>
        <w:spacing w:before="280"/>
        <w:jc w:val="both"/>
        <w:rPr>
          <w:rFonts w:ascii="Arial" w:hAnsi="Arial" w:cs="Arial"/>
          <w:b/>
          <w:bCs/>
          <w:sz w:val="24"/>
          <w:szCs w:val="24"/>
        </w:rPr>
      </w:pPr>
      <w:r w:rsidRPr="00E46D40">
        <w:rPr>
          <w:rFonts w:ascii="Arial" w:hAnsi="Arial" w:cs="Arial"/>
          <w:b/>
          <w:bCs/>
          <w:sz w:val="24"/>
          <w:szCs w:val="24"/>
        </w:rPr>
        <w:t>Full application r</w:t>
      </w:r>
      <w:r w:rsidR="00A149F8" w:rsidRPr="00E46D40">
        <w:rPr>
          <w:rFonts w:ascii="Arial" w:hAnsi="Arial" w:cs="Arial"/>
          <w:b/>
          <w:bCs/>
          <w:sz w:val="24"/>
          <w:szCs w:val="24"/>
        </w:rPr>
        <w:t>equirements</w:t>
      </w:r>
    </w:p>
    <w:p w14:paraId="75DEBFBC" w14:textId="5071A8F7" w:rsidR="00A149F8" w:rsidRPr="00E46D40" w:rsidRDefault="00A149F8" w:rsidP="00624956">
      <w:pPr>
        <w:spacing w:before="120" w:line="276" w:lineRule="auto"/>
        <w:jc w:val="both"/>
        <w:rPr>
          <w:rFonts w:ascii="Arial" w:hAnsi="Arial" w:cs="Arial"/>
          <w:bCs/>
        </w:rPr>
      </w:pPr>
      <w:r w:rsidRPr="00E46D40">
        <w:rPr>
          <w:rFonts w:ascii="Arial" w:hAnsi="Arial" w:cs="Arial"/>
          <w:bCs/>
        </w:rPr>
        <w:t xml:space="preserve">If/when judges are appointed, the candidate will be informed and shall then provide two copies of the composition scores and any recordings of the compositions that were listed in their initial application, and a full list of all their compositions to the </w:t>
      </w:r>
      <w:r w:rsidR="00624956">
        <w:rPr>
          <w:rFonts w:ascii="Arial" w:hAnsi="Arial" w:cs="Arial"/>
          <w:bCs/>
        </w:rPr>
        <w:t xml:space="preserve">Submissions and </w:t>
      </w:r>
      <w:r w:rsidRPr="00E46D40">
        <w:rPr>
          <w:rFonts w:ascii="Arial" w:hAnsi="Arial" w:cs="Arial"/>
          <w:bCs/>
        </w:rPr>
        <w:t>Research Degrees Team. The previously submitted application form, covering statement, CV, and the key/representative composition list (with their explanation statements), provided at the pre-screening stage will also be used at this point.</w:t>
      </w:r>
    </w:p>
    <w:p w14:paraId="5146CE0A" w14:textId="336BE831" w:rsidR="00813B8B" w:rsidRPr="00E46D40" w:rsidRDefault="00813B8B" w:rsidP="00624956">
      <w:pPr>
        <w:spacing w:before="120" w:line="276" w:lineRule="auto"/>
        <w:jc w:val="both"/>
        <w:rPr>
          <w:rFonts w:ascii="Arial" w:hAnsi="Arial" w:cs="Arial"/>
          <w:bCs/>
        </w:rPr>
      </w:pPr>
      <w:r w:rsidRPr="00E46D40">
        <w:rPr>
          <w:rFonts w:ascii="Arial" w:hAnsi="Arial" w:cs="Arial"/>
          <w:bCs/>
        </w:rPr>
        <w:t xml:space="preserve">Contact for queries: </w:t>
      </w:r>
      <w:r w:rsidR="00624956">
        <w:rPr>
          <w:rFonts w:ascii="Arial" w:hAnsi="Arial" w:cs="Arial"/>
          <w:bCs/>
        </w:rPr>
        <w:t xml:space="preserve">Submissions and </w:t>
      </w:r>
      <w:r w:rsidRPr="00E46D40">
        <w:rPr>
          <w:rFonts w:ascii="Arial" w:hAnsi="Arial" w:cs="Arial"/>
          <w:bCs/>
        </w:rPr>
        <w:t>Research Degrees Team (</w:t>
      </w:r>
      <w:hyperlink r:id="rId12" w:history="1">
        <w:r w:rsidR="00E46D40" w:rsidRPr="00CF16AC">
          <w:rPr>
            <w:rStyle w:val="Hyperlink"/>
            <w:rFonts w:ascii="Arial" w:hAnsi="Arial" w:cs="Arial"/>
            <w:bCs/>
          </w:rPr>
          <w:t>higherdoctorates@admin.ox.ac.uk</w:t>
        </w:r>
      </w:hyperlink>
      <w:r w:rsidRPr="00E46D40">
        <w:rPr>
          <w:rFonts w:ascii="Arial" w:hAnsi="Arial" w:cs="Arial"/>
          <w:bCs/>
        </w:rPr>
        <w:t>). Please do not send any queries to panel members.</w:t>
      </w:r>
    </w:p>
    <w:p w14:paraId="00BA6B38" w14:textId="1AFC0489" w:rsidR="00A149F8" w:rsidRPr="00E46D40" w:rsidRDefault="00A149F8" w:rsidP="00624956">
      <w:pPr>
        <w:spacing w:before="120" w:line="276" w:lineRule="auto"/>
        <w:jc w:val="both"/>
        <w:rPr>
          <w:rFonts w:ascii="Arial" w:hAnsi="Arial" w:cs="Arial"/>
          <w:bCs/>
        </w:rPr>
      </w:pPr>
    </w:p>
    <w:sectPr w:rsidR="00A149F8" w:rsidRPr="00E46D40" w:rsidSect="00813B8B">
      <w:headerReference w:type="default" r:id="rId13"/>
      <w:footerReference w:type="default" r:id="rId14"/>
      <w:headerReference w:type="first" r:id="rId15"/>
      <w:type w:val="continuous"/>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4B0F2" w14:textId="77777777" w:rsidR="002E33A1" w:rsidRDefault="002E33A1" w:rsidP="004C3D83">
      <w:pPr>
        <w:spacing w:after="0" w:line="240" w:lineRule="auto"/>
      </w:pPr>
      <w:r>
        <w:separator/>
      </w:r>
    </w:p>
  </w:endnote>
  <w:endnote w:type="continuationSeparator" w:id="0">
    <w:p w14:paraId="5CB86355" w14:textId="77777777" w:rsidR="002E33A1" w:rsidRDefault="002E33A1" w:rsidP="004C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688254"/>
      <w:docPartObj>
        <w:docPartGallery w:val="Page Numbers (Bottom of Page)"/>
        <w:docPartUnique/>
      </w:docPartObj>
    </w:sdtPr>
    <w:sdtEndPr>
      <w:rPr>
        <w:noProof/>
      </w:rPr>
    </w:sdtEndPr>
    <w:sdtContent>
      <w:p w14:paraId="4F619811" w14:textId="77777777" w:rsidR="00F52CCE" w:rsidRDefault="00F52CCE">
        <w:pPr>
          <w:pStyle w:val="Footer"/>
          <w:jc w:val="center"/>
        </w:pPr>
        <w:r>
          <w:fldChar w:fldCharType="begin"/>
        </w:r>
        <w:r>
          <w:instrText xml:space="preserve"> PAGE   \* MERGEFORMAT </w:instrText>
        </w:r>
        <w:r>
          <w:fldChar w:fldCharType="separate"/>
        </w:r>
        <w:r w:rsidR="00BC0EFE">
          <w:rPr>
            <w:noProof/>
          </w:rPr>
          <w:t>2</w:t>
        </w:r>
        <w:r>
          <w:rPr>
            <w:noProof/>
          </w:rPr>
          <w:fldChar w:fldCharType="end"/>
        </w:r>
      </w:p>
    </w:sdtContent>
  </w:sdt>
  <w:p w14:paraId="6E13A894" w14:textId="77777777" w:rsidR="00F52CCE" w:rsidRDefault="00F52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D85AA" w14:textId="77777777" w:rsidR="002E33A1" w:rsidRDefault="002E33A1" w:rsidP="004C3D83">
      <w:pPr>
        <w:spacing w:after="0" w:line="240" w:lineRule="auto"/>
      </w:pPr>
      <w:r>
        <w:separator/>
      </w:r>
    </w:p>
  </w:footnote>
  <w:footnote w:type="continuationSeparator" w:id="0">
    <w:p w14:paraId="6895C660" w14:textId="77777777" w:rsidR="002E33A1" w:rsidRDefault="002E33A1" w:rsidP="004C3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60847" w14:textId="4BBCB7B7" w:rsidR="00F52CCE" w:rsidRPr="00BF69FE" w:rsidRDefault="00F52CCE" w:rsidP="00BF69FE">
    <w:pPr>
      <w:pStyle w:val="Header"/>
      <w:rPr>
        <w:rFonts w:ascii="Arial" w:hAnsi="Arial" w:cs="Arial"/>
        <w:spacing w:val="38"/>
        <w:sz w:val="28"/>
        <w:szCs w:val="28"/>
      </w:rPr>
    </w:pPr>
    <w:r w:rsidRPr="00504560">
      <w:rPr>
        <w:rFonts w:ascii="Arial" w:hAnsi="Arial" w:cs="Arial"/>
        <w:sz w:val="32"/>
      </w:rPr>
      <w:t xml:space="preserve"> </w:t>
    </w:r>
    <w:r w:rsidRPr="00504560">
      <w:rPr>
        <w:rFonts w:ascii="Arial" w:hAnsi="Arial" w:cs="Arial"/>
        <w:sz w:val="32"/>
      </w:rPr>
      <w:br/>
    </w:r>
  </w:p>
  <w:p w14:paraId="17AA8A89" w14:textId="77777777" w:rsidR="00F52CCE" w:rsidRDefault="00F52CCE" w:rsidP="00663F5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5CDBB" w14:textId="739B67A8" w:rsidR="00F77866" w:rsidRDefault="00E46D40" w:rsidP="00E46D40">
    <w:pPr>
      <w:pStyle w:val="Header"/>
      <w:jc w:val="right"/>
    </w:pPr>
    <w:r w:rsidRPr="007458FF">
      <w:rPr>
        <w:b/>
        <w:noProof/>
        <w:sz w:val="36"/>
        <w:szCs w:val="36"/>
        <w:lang w:eastAsia="en-GB"/>
      </w:rPr>
      <w:drawing>
        <wp:inline distT="0" distB="0" distL="0" distR="0" wp14:anchorId="2BE47EFC" wp14:editId="77E85333">
          <wp:extent cx="1152525" cy="1476375"/>
          <wp:effectExtent l="0" t="0" r="9525" b="9525"/>
          <wp:docPr id="2" name="Picture 2"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X_logo_600bitplu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BA2"/>
    <w:multiLevelType w:val="hybridMultilevel"/>
    <w:tmpl w:val="C700C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B5BD9"/>
    <w:multiLevelType w:val="hybridMultilevel"/>
    <w:tmpl w:val="AA52C11E"/>
    <w:lvl w:ilvl="0" w:tplc="DCE2633E">
      <w:start w:val="1"/>
      <w:numFmt w:val="decimal"/>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DE668B3"/>
    <w:multiLevelType w:val="hybridMultilevel"/>
    <w:tmpl w:val="BF56C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8313F"/>
    <w:multiLevelType w:val="hybridMultilevel"/>
    <w:tmpl w:val="F6BC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D4084"/>
    <w:multiLevelType w:val="hybridMultilevel"/>
    <w:tmpl w:val="316E8FBE"/>
    <w:lvl w:ilvl="0" w:tplc="DCE2633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2666E7"/>
    <w:multiLevelType w:val="hybridMultilevel"/>
    <w:tmpl w:val="172C4F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969A5"/>
    <w:multiLevelType w:val="hybridMultilevel"/>
    <w:tmpl w:val="6B646F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E6BF4"/>
    <w:multiLevelType w:val="hybridMultilevel"/>
    <w:tmpl w:val="5AC6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347A7"/>
    <w:multiLevelType w:val="hybridMultilevel"/>
    <w:tmpl w:val="38AC89DA"/>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9" w15:restartNumberingAfterBreak="0">
    <w:nsid w:val="2064623F"/>
    <w:multiLevelType w:val="hybridMultilevel"/>
    <w:tmpl w:val="93164D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997720"/>
    <w:multiLevelType w:val="multilevel"/>
    <w:tmpl w:val="B3125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66D5C"/>
    <w:multiLevelType w:val="hybridMultilevel"/>
    <w:tmpl w:val="577C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137A2"/>
    <w:multiLevelType w:val="hybridMultilevel"/>
    <w:tmpl w:val="12F6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F2C3F"/>
    <w:multiLevelType w:val="multilevel"/>
    <w:tmpl w:val="A0DCACD4"/>
    <w:lvl w:ilvl="0">
      <w:start w:val="1"/>
      <w:numFmt w:val="bullet"/>
      <w:lvlRestart w:val="0"/>
      <w:pStyle w:val="ListBullet"/>
      <w:lvlText w:val=""/>
      <w:lvlJc w:val="left"/>
      <w:pPr>
        <w:tabs>
          <w:tab w:val="num" w:pos="930"/>
        </w:tabs>
        <w:ind w:left="714" w:hanging="144"/>
      </w:pPr>
      <w:rPr>
        <w:rFonts w:ascii="Symbol" w:hAnsi="Symbol" w:hint="default"/>
      </w:rPr>
    </w:lvl>
    <w:lvl w:ilvl="1">
      <w:start w:val="1"/>
      <w:numFmt w:val="none"/>
      <w:pStyle w:val="ListContinue"/>
      <w:suff w:val="nothing"/>
      <w:lvlText w:val=""/>
      <w:lvlJc w:val="left"/>
      <w:pPr>
        <w:ind w:left="1146" w:firstLine="0"/>
      </w:pPr>
      <w:rPr>
        <w:rFonts w:hint="default"/>
      </w:rPr>
    </w:lvl>
    <w:lvl w:ilvl="2">
      <w:start w:val="1"/>
      <w:numFmt w:val="bullet"/>
      <w:pStyle w:val="ListBullet2"/>
      <w:lvlText w:val=""/>
      <w:lvlJc w:val="left"/>
      <w:pPr>
        <w:tabs>
          <w:tab w:val="num" w:pos="1722"/>
        </w:tabs>
        <w:ind w:left="1722" w:hanging="576"/>
      </w:pPr>
      <w:rPr>
        <w:rFonts w:ascii="Symbol" w:hAnsi="Symbol" w:hint="default"/>
      </w:rPr>
    </w:lvl>
    <w:lvl w:ilvl="3">
      <w:start w:val="1"/>
      <w:numFmt w:val="none"/>
      <w:pStyle w:val="ListContinue2"/>
      <w:suff w:val="nothing"/>
      <w:lvlText w:val=""/>
      <w:lvlJc w:val="left"/>
      <w:pPr>
        <w:ind w:left="1722" w:firstLine="0"/>
      </w:pPr>
      <w:rPr>
        <w:rFonts w:hint="default"/>
      </w:rPr>
    </w:lvl>
    <w:lvl w:ilvl="4">
      <w:start w:val="1"/>
      <w:numFmt w:val="none"/>
      <w:suff w:val="nothing"/>
      <w:lvlText w:val=""/>
      <w:lvlJc w:val="left"/>
      <w:pPr>
        <w:ind w:left="570" w:firstLine="0"/>
      </w:pPr>
      <w:rPr>
        <w:rFonts w:hint="default"/>
      </w:rPr>
    </w:lvl>
    <w:lvl w:ilvl="5">
      <w:start w:val="1"/>
      <w:numFmt w:val="none"/>
      <w:suff w:val="nothing"/>
      <w:lvlText w:val=""/>
      <w:lvlJc w:val="left"/>
      <w:pPr>
        <w:ind w:left="570" w:firstLine="0"/>
      </w:pPr>
      <w:rPr>
        <w:rFonts w:hint="default"/>
      </w:rPr>
    </w:lvl>
    <w:lvl w:ilvl="6">
      <w:start w:val="1"/>
      <w:numFmt w:val="none"/>
      <w:suff w:val="nothing"/>
      <w:lvlText w:val=""/>
      <w:lvlJc w:val="left"/>
      <w:pPr>
        <w:ind w:left="570" w:firstLine="0"/>
      </w:pPr>
      <w:rPr>
        <w:rFonts w:hint="default"/>
      </w:rPr>
    </w:lvl>
    <w:lvl w:ilvl="7">
      <w:start w:val="1"/>
      <w:numFmt w:val="none"/>
      <w:suff w:val="nothing"/>
      <w:lvlText w:val=""/>
      <w:lvlJc w:val="left"/>
      <w:pPr>
        <w:ind w:left="570" w:firstLine="0"/>
      </w:pPr>
      <w:rPr>
        <w:rFonts w:hint="default"/>
      </w:rPr>
    </w:lvl>
    <w:lvl w:ilvl="8">
      <w:start w:val="1"/>
      <w:numFmt w:val="none"/>
      <w:suff w:val="nothing"/>
      <w:lvlText w:val=""/>
      <w:lvlJc w:val="left"/>
      <w:pPr>
        <w:ind w:left="570" w:firstLine="0"/>
      </w:pPr>
      <w:rPr>
        <w:rFonts w:hint="default"/>
      </w:rPr>
    </w:lvl>
  </w:abstractNum>
  <w:abstractNum w:abstractNumId="14" w15:restartNumberingAfterBreak="0">
    <w:nsid w:val="48E66776"/>
    <w:multiLevelType w:val="hybridMultilevel"/>
    <w:tmpl w:val="A874FA0E"/>
    <w:lvl w:ilvl="0" w:tplc="08090017">
      <w:start w:val="1"/>
      <w:numFmt w:val="lowerLetter"/>
      <w:lvlText w:val="%1)"/>
      <w:lvlJc w:val="left"/>
      <w:pPr>
        <w:ind w:left="735" w:hanging="360"/>
      </w:pPr>
    </w:lvl>
    <w:lvl w:ilvl="1" w:tplc="08090019">
      <w:start w:val="1"/>
      <w:numFmt w:val="lowerLetter"/>
      <w:lvlText w:val="%2."/>
      <w:lvlJc w:val="left"/>
      <w:pPr>
        <w:ind w:left="1455" w:hanging="360"/>
      </w:pPr>
    </w:lvl>
    <w:lvl w:ilvl="2" w:tplc="0809001B">
      <w:start w:val="1"/>
      <w:numFmt w:val="lowerRoman"/>
      <w:lvlText w:val="%3."/>
      <w:lvlJc w:val="right"/>
      <w:pPr>
        <w:ind w:left="2175" w:hanging="180"/>
      </w:pPr>
    </w:lvl>
    <w:lvl w:ilvl="3" w:tplc="0809000F">
      <w:start w:val="1"/>
      <w:numFmt w:val="decimal"/>
      <w:lvlText w:val="%4."/>
      <w:lvlJc w:val="left"/>
      <w:pPr>
        <w:ind w:left="2895" w:hanging="360"/>
      </w:pPr>
    </w:lvl>
    <w:lvl w:ilvl="4" w:tplc="08090019">
      <w:start w:val="1"/>
      <w:numFmt w:val="lowerLetter"/>
      <w:lvlText w:val="%5."/>
      <w:lvlJc w:val="left"/>
      <w:pPr>
        <w:ind w:left="3615" w:hanging="360"/>
      </w:pPr>
    </w:lvl>
    <w:lvl w:ilvl="5" w:tplc="0809001B">
      <w:start w:val="1"/>
      <w:numFmt w:val="lowerRoman"/>
      <w:lvlText w:val="%6."/>
      <w:lvlJc w:val="right"/>
      <w:pPr>
        <w:ind w:left="4335" w:hanging="180"/>
      </w:pPr>
    </w:lvl>
    <w:lvl w:ilvl="6" w:tplc="0809000F">
      <w:start w:val="1"/>
      <w:numFmt w:val="decimal"/>
      <w:lvlText w:val="%7."/>
      <w:lvlJc w:val="left"/>
      <w:pPr>
        <w:ind w:left="5055" w:hanging="360"/>
      </w:pPr>
    </w:lvl>
    <w:lvl w:ilvl="7" w:tplc="08090019">
      <w:start w:val="1"/>
      <w:numFmt w:val="lowerLetter"/>
      <w:lvlText w:val="%8."/>
      <w:lvlJc w:val="left"/>
      <w:pPr>
        <w:ind w:left="5775" w:hanging="360"/>
      </w:pPr>
    </w:lvl>
    <w:lvl w:ilvl="8" w:tplc="0809001B">
      <w:start w:val="1"/>
      <w:numFmt w:val="lowerRoman"/>
      <w:lvlText w:val="%9."/>
      <w:lvlJc w:val="right"/>
      <w:pPr>
        <w:ind w:left="6495" w:hanging="180"/>
      </w:pPr>
    </w:lvl>
  </w:abstractNum>
  <w:abstractNum w:abstractNumId="15" w15:restartNumberingAfterBreak="0">
    <w:nsid w:val="4EF022FC"/>
    <w:multiLevelType w:val="multilevel"/>
    <w:tmpl w:val="C9CE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0509C5"/>
    <w:multiLevelType w:val="hybridMultilevel"/>
    <w:tmpl w:val="F824434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07643E"/>
    <w:multiLevelType w:val="hybridMultilevel"/>
    <w:tmpl w:val="AB427BC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BD6751"/>
    <w:multiLevelType w:val="hybridMultilevel"/>
    <w:tmpl w:val="C4EC4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A502A2"/>
    <w:multiLevelType w:val="hybridMultilevel"/>
    <w:tmpl w:val="525C1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C153102"/>
    <w:multiLevelType w:val="hybridMultilevel"/>
    <w:tmpl w:val="A42A90F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5A01D5"/>
    <w:multiLevelType w:val="hybridMultilevel"/>
    <w:tmpl w:val="C81A26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2243EB"/>
    <w:multiLevelType w:val="hybridMultilevel"/>
    <w:tmpl w:val="C0E6AC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2"/>
  </w:num>
  <w:num w:numId="4">
    <w:abstractNumId w:val="16"/>
  </w:num>
  <w:num w:numId="5">
    <w:abstractNumId w:val="21"/>
  </w:num>
  <w:num w:numId="6">
    <w:abstractNumId w:val="22"/>
  </w:num>
  <w:num w:numId="7">
    <w:abstractNumId w:val="12"/>
  </w:num>
  <w:num w:numId="8">
    <w:abstractNumId w:val="15"/>
  </w:num>
  <w:num w:numId="9">
    <w:abstractNumId w:val="10"/>
  </w:num>
  <w:num w:numId="10">
    <w:abstractNumId w:val="17"/>
  </w:num>
  <w:num w:numId="11">
    <w:abstractNumId w:val="0"/>
  </w:num>
  <w:num w:numId="12">
    <w:abstractNumId w:val="20"/>
  </w:num>
  <w:num w:numId="13">
    <w:abstractNumId w:val="6"/>
  </w:num>
  <w:num w:numId="14">
    <w:abstractNumId w:val="3"/>
  </w:num>
  <w:num w:numId="15">
    <w:abstractNumId w:val="18"/>
  </w:num>
  <w:num w:numId="16">
    <w:abstractNumId w:val="13"/>
  </w:num>
  <w:num w:numId="17">
    <w:abstractNumId w:val="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A4"/>
    <w:rsid w:val="000018F1"/>
    <w:rsid w:val="000125D5"/>
    <w:rsid w:val="00015124"/>
    <w:rsid w:val="000201FB"/>
    <w:rsid w:val="0002029E"/>
    <w:rsid w:val="00020B90"/>
    <w:rsid w:val="00025FCB"/>
    <w:rsid w:val="0003247E"/>
    <w:rsid w:val="000410C2"/>
    <w:rsid w:val="0004288D"/>
    <w:rsid w:val="00043599"/>
    <w:rsid w:val="000470ED"/>
    <w:rsid w:val="00050792"/>
    <w:rsid w:val="00060ADB"/>
    <w:rsid w:val="000615A2"/>
    <w:rsid w:val="0006161B"/>
    <w:rsid w:val="00063FE5"/>
    <w:rsid w:val="0006436A"/>
    <w:rsid w:val="000675D9"/>
    <w:rsid w:val="0007250B"/>
    <w:rsid w:val="00075D17"/>
    <w:rsid w:val="000773BF"/>
    <w:rsid w:val="0009620A"/>
    <w:rsid w:val="000A0E37"/>
    <w:rsid w:val="000A3ED6"/>
    <w:rsid w:val="000A3F9C"/>
    <w:rsid w:val="000B2377"/>
    <w:rsid w:val="000B4F51"/>
    <w:rsid w:val="000B617B"/>
    <w:rsid w:val="000B691B"/>
    <w:rsid w:val="000C38D1"/>
    <w:rsid w:val="000C5F9C"/>
    <w:rsid w:val="000C7375"/>
    <w:rsid w:val="000D20E2"/>
    <w:rsid w:val="000D556C"/>
    <w:rsid w:val="000D64B9"/>
    <w:rsid w:val="000E6FF2"/>
    <w:rsid w:val="000E7A54"/>
    <w:rsid w:val="000E7D78"/>
    <w:rsid w:val="000F14A4"/>
    <w:rsid w:val="000F3265"/>
    <w:rsid w:val="00101FC5"/>
    <w:rsid w:val="00111C6D"/>
    <w:rsid w:val="00112AE8"/>
    <w:rsid w:val="00122E0D"/>
    <w:rsid w:val="00132217"/>
    <w:rsid w:val="00133118"/>
    <w:rsid w:val="00147108"/>
    <w:rsid w:val="00152401"/>
    <w:rsid w:val="001622AC"/>
    <w:rsid w:val="0017172B"/>
    <w:rsid w:val="00171CDA"/>
    <w:rsid w:val="00172538"/>
    <w:rsid w:val="00172683"/>
    <w:rsid w:val="00172964"/>
    <w:rsid w:val="0019206D"/>
    <w:rsid w:val="00193B07"/>
    <w:rsid w:val="00196069"/>
    <w:rsid w:val="001A1619"/>
    <w:rsid w:val="001A37B0"/>
    <w:rsid w:val="001A3E86"/>
    <w:rsid w:val="001A517D"/>
    <w:rsid w:val="001A7D7C"/>
    <w:rsid w:val="001B4AAD"/>
    <w:rsid w:val="001C4A4B"/>
    <w:rsid w:val="001C5F0A"/>
    <w:rsid w:val="001D15C5"/>
    <w:rsid w:val="001D7CFB"/>
    <w:rsid w:val="001E2297"/>
    <w:rsid w:val="001E3048"/>
    <w:rsid w:val="001E4D13"/>
    <w:rsid w:val="001E5E8D"/>
    <w:rsid w:val="001E7D65"/>
    <w:rsid w:val="001F403D"/>
    <w:rsid w:val="001F6B74"/>
    <w:rsid w:val="00202289"/>
    <w:rsid w:val="00205175"/>
    <w:rsid w:val="00211AEF"/>
    <w:rsid w:val="00211B57"/>
    <w:rsid w:val="002158A0"/>
    <w:rsid w:val="002221C9"/>
    <w:rsid w:val="0022680F"/>
    <w:rsid w:val="00227F35"/>
    <w:rsid w:val="00230315"/>
    <w:rsid w:val="0023094C"/>
    <w:rsid w:val="00231DB6"/>
    <w:rsid w:val="00232BF0"/>
    <w:rsid w:val="002426A8"/>
    <w:rsid w:val="002428E2"/>
    <w:rsid w:val="00243395"/>
    <w:rsid w:val="0024350B"/>
    <w:rsid w:val="00244F62"/>
    <w:rsid w:val="0025053D"/>
    <w:rsid w:val="00253387"/>
    <w:rsid w:val="00254C92"/>
    <w:rsid w:val="00256D07"/>
    <w:rsid w:val="00257FB3"/>
    <w:rsid w:val="00260BAF"/>
    <w:rsid w:val="002617A1"/>
    <w:rsid w:val="00262282"/>
    <w:rsid w:val="002643FB"/>
    <w:rsid w:val="00265222"/>
    <w:rsid w:val="00272B61"/>
    <w:rsid w:val="00282B8B"/>
    <w:rsid w:val="002864F7"/>
    <w:rsid w:val="0029361B"/>
    <w:rsid w:val="002A0501"/>
    <w:rsid w:val="002A3517"/>
    <w:rsid w:val="002A52AF"/>
    <w:rsid w:val="002A74BC"/>
    <w:rsid w:val="002C1BF1"/>
    <w:rsid w:val="002C2930"/>
    <w:rsid w:val="002C533E"/>
    <w:rsid w:val="002D1FC5"/>
    <w:rsid w:val="002D2E33"/>
    <w:rsid w:val="002D3C15"/>
    <w:rsid w:val="002D57B4"/>
    <w:rsid w:val="002D5F54"/>
    <w:rsid w:val="002E33A1"/>
    <w:rsid w:val="002E58B5"/>
    <w:rsid w:val="002F3CF1"/>
    <w:rsid w:val="002F5E38"/>
    <w:rsid w:val="002F5FEC"/>
    <w:rsid w:val="002F68F8"/>
    <w:rsid w:val="00300F44"/>
    <w:rsid w:val="003012F5"/>
    <w:rsid w:val="00307DD9"/>
    <w:rsid w:val="00311D2F"/>
    <w:rsid w:val="0032088D"/>
    <w:rsid w:val="0032191C"/>
    <w:rsid w:val="003237A3"/>
    <w:rsid w:val="0032799F"/>
    <w:rsid w:val="00330B3B"/>
    <w:rsid w:val="00335CF0"/>
    <w:rsid w:val="00337811"/>
    <w:rsid w:val="0034421C"/>
    <w:rsid w:val="00357A18"/>
    <w:rsid w:val="00363082"/>
    <w:rsid w:val="00363F5B"/>
    <w:rsid w:val="00377702"/>
    <w:rsid w:val="0038562F"/>
    <w:rsid w:val="0038765B"/>
    <w:rsid w:val="00396055"/>
    <w:rsid w:val="003A08E7"/>
    <w:rsid w:val="003A3E5B"/>
    <w:rsid w:val="003A6EE1"/>
    <w:rsid w:val="003A71DF"/>
    <w:rsid w:val="003A7EFE"/>
    <w:rsid w:val="003B2833"/>
    <w:rsid w:val="003B5E21"/>
    <w:rsid w:val="003C10B7"/>
    <w:rsid w:val="003C1E30"/>
    <w:rsid w:val="003C4684"/>
    <w:rsid w:val="003C7E65"/>
    <w:rsid w:val="003D1817"/>
    <w:rsid w:val="003D48B6"/>
    <w:rsid w:val="003D5050"/>
    <w:rsid w:val="003D6F20"/>
    <w:rsid w:val="003E4C49"/>
    <w:rsid w:val="003F3754"/>
    <w:rsid w:val="00400C78"/>
    <w:rsid w:val="00401533"/>
    <w:rsid w:val="004049ED"/>
    <w:rsid w:val="00411327"/>
    <w:rsid w:val="0041184A"/>
    <w:rsid w:val="0041489D"/>
    <w:rsid w:val="00414A1D"/>
    <w:rsid w:val="004151EC"/>
    <w:rsid w:val="0041762A"/>
    <w:rsid w:val="00421C3F"/>
    <w:rsid w:val="0042524E"/>
    <w:rsid w:val="00426F89"/>
    <w:rsid w:val="0043065B"/>
    <w:rsid w:val="00431A6B"/>
    <w:rsid w:val="004344BA"/>
    <w:rsid w:val="00442342"/>
    <w:rsid w:val="00445D93"/>
    <w:rsid w:val="00456C1B"/>
    <w:rsid w:val="00461D46"/>
    <w:rsid w:val="00466073"/>
    <w:rsid w:val="0046729F"/>
    <w:rsid w:val="00472A0C"/>
    <w:rsid w:val="00477593"/>
    <w:rsid w:val="004822D6"/>
    <w:rsid w:val="00482540"/>
    <w:rsid w:val="00485994"/>
    <w:rsid w:val="00491564"/>
    <w:rsid w:val="00494C4F"/>
    <w:rsid w:val="004A0846"/>
    <w:rsid w:val="004A6979"/>
    <w:rsid w:val="004B0C46"/>
    <w:rsid w:val="004B4074"/>
    <w:rsid w:val="004B7DCB"/>
    <w:rsid w:val="004C3D83"/>
    <w:rsid w:val="004C4ECD"/>
    <w:rsid w:val="004C6FD8"/>
    <w:rsid w:val="004D1C9B"/>
    <w:rsid w:val="004D7525"/>
    <w:rsid w:val="004E0DC9"/>
    <w:rsid w:val="004E103D"/>
    <w:rsid w:val="004E29EE"/>
    <w:rsid w:val="004E7BC5"/>
    <w:rsid w:val="004F1403"/>
    <w:rsid w:val="004F5F9D"/>
    <w:rsid w:val="004F5FFC"/>
    <w:rsid w:val="004F7572"/>
    <w:rsid w:val="00502CD3"/>
    <w:rsid w:val="00503E22"/>
    <w:rsid w:val="00514594"/>
    <w:rsid w:val="00515023"/>
    <w:rsid w:val="005151F3"/>
    <w:rsid w:val="00521AF9"/>
    <w:rsid w:val="00522F6B"/>
    <w:rsid w:val="005270B0"/>
    <w:rsid w:val="005279B1"/>
    <w:rsid w:val="00530841"/>
    <w:rsid w:val="00530A64"/>
    <w:rsid w:val="00540744"/>
    <w:rsid w:val="0054101D"/>
    <w:rsid w:val="00550393"/>
    <w:rsid w:val="00560943"/>
    <w:rsid w:val="005612D9"/>
    <w:rsid w:val="0056187E"/>
    <w:rsid w:val="005627A6"/>
    <w:rsid w:val="00574C08"/>
    <w:rsid w:val="00577501"/>
    <w:rsid w:val="00584A64"/>
    <w:rsid w:val="00595823"/>
    <w:rsid w:val="00595E65"/>
    <w:rsid w:val="00597866"/>
    <w:rsid w:val="005A2DF6"/>
    <w:rsid w:val="005A68ED"/>
    <w:rsid w:val="005A69D2"/>
    <w:rsid w:val="005A7935"/>
    <w:rsid w:val="005B30ED"/>
    <w:rsid w:val="005B43D6"/>
    <w:rsid w:val="005B7E90"/>
    <w:rsid w:val="005C01B7"/>
    <w:rsid w:val="005C2519"/>
    <w:rsid w:val="005C32F6"/>
    <w:rsid w:val="005C4803"/>
    <w:rsid w:val="005C4909"/>
    <w:rsid w:val="005C67F4"/>
    <w:rsid w:val="005C7CBC"/>
    <w:rsid w:val="005D584D"/>
    <w:rsid w:val="005D6F86"/>
    <w:rsid w:val="005D70D5"/>
    <w:rsid w:val="005E0F08"/>
    <w:rsid w:val="005E24B4"/>
    <w:rsid w:val="005E4C62"/>
    <w:rsid w:val="005E53BE"/>
    <w:rsid w:val="005E556F"/>
    <w:rsid w:val="005F3D2E"/>
    <w:rsid w:val="005F6696"/>
    <w:rsid w:val="005F7A4A"/>
    <w:rsid w:val="005F7CE3"/>
    <w:rsid w:val="006009B6"/>
    <w:rsid w:val="006014E5"/>
    <w:rsid w:val="0060727F"/>
    <w:rsid w:val="00624956"/>
    <w:rsid w:val="00624E29"/>
    <w:rsid w:val="0062597B"/>
    <w:rsid w:val="00627A2C"/>
    <w:rsid w:val="006318B2"/>
    <w:rsid w:val="0063746D"/>
    <w:rsid w:val="00637E1B"/>
    <w:rsid w:val="006405C8"/>
    <w:rsid w:val="00645E84"/>
    <w:rsid w:val="006526A3"/>
    <w:rsid w:val="0065417D"/>
    <w:rsid w:val="0065448E"/>
    <w:rsid w:val="00657B79"/>
    <w:rsid w:val="00663D67"/>
    <w:rsid w:val="00663F58"/>
    <w:rsid w:val="00664A62"/>
    <w:rsid w:val="00664D41"/>
    <w:rsid w:val="00665E89"/>
    <w:rsid w:val="00671805"/>
    <w:rsid w:val="0067612A"/>
    <w:rsid w:val="00676945"/>
    <w:rsid w:val="006944A9"/>
    <w:rsid w:val="006A1F98"/>
    <w:rsid w:val="006A506C"/>
    <w:rsid w:val="006A6876"/>
    <w:rsid w:val="006B7D62"/>
    <w:rsid w:val="006C4700"/>
    <w:rsid w:val="006D3B00"/>
    <w:rsid w:val="006F12CC"/>
    <w:rsid w:val="006F526E"/>
    <w:rsid w:val="00700F23"/>
    <w:rsid w:val="00704ADF"/>
    <w:rsid w:val="00712238"/>
    <w:rsid w:val="00712B33"/>
    <w:rsid w:val="00716E77"/>
    <w:rsid w:val="00720769"/>
    <w:rsid w:val="00722EA1"/>
    <w:rsid w:val="00727DBD"/>
    <w:rsid w:val="00730A0C"/>
    <w:rsid w:val="00732B99"/>
    <w:rsid w:val="0073359C"/>
    <w:rsid w:val="00742055"/>
    <w:rsid w:val="00745312"/>
    <w:rsid w:val="00751FC8"/>
    <w:rsid w:val="00761325"/>
    <w:rsid w:val="00761BE6"/>
    <w:rsid w:val="00764EA1"/>
    <w:rsid w:val="00771E34"/>
    <w:rsid w:val="00773E04"/>
    <w:rsid w:val="007747E0"/>
    <w:rsid w:val="00781931"/>
    <w:rsid w:val="0078777E"/>
    <w:rsid w:val="0079005E"/>
    <w:rsid w:val="0079267C"/>
    <w:rsid w:val="007932B3"/>
    <w:rsid w:val="00793CD7"/>
    <w:rsid w:val="007A1B94"/>
    <w:rsid w:val="007C2958"/>
    <w:rsid w:val="007C5ECE"/>
    <w:rsid w:val="007C73AA"/>
    <w:rsid w:val="007D02AC"/>
    <w:rsid w:val="007D32CC"/>
    <w:rsid w:val="007D3912"/>
    <w:rsid w:val="007D5FA7"/>
    <w:rsid w:val="007D6697"/>
    <w:rsid w:val="007D7FC0"/>
    <w:rsid w:val="007E5C15"/>
    <w:rsid w:val="007E6345"/>
    <w:rsid w:val="007E75E8"/>
    <w:rsid w:val="007F120F"/>
    <w:rsid w:val="007F130E"/>
    <w:rsid w:val="007F2F00"/>
    <w:rsid w:val="007F35A8"/>
    <w:rsid w:val="0080168A"/>
    <w:rsid w:val="00805A2E"/>
    <w:rsid w:val="008074A6"/>
    <w:rsid w:val="00813B8B"/>
    <w:rsid w:val="00813DDC"/>
    <w:rsid w:val="00815963"/>
    <w:rsid w:val="00832F6C"/>
    <w:rsid w:val="00836441"/>
    <w:rsid w:val="00836C72"/>
    <w:rsid w:val="008519C4"/>
    <w:rsid w:val="0085377E"/>
    <w:rsid w:val="008541AC"/>
    <w:rsid w:val="00854AD5"/>
    <w:rsid w:val="00861E3C"/>
    <w:rsid w:val="008620EF"/>
    <w:rsid w:val="00862614"/>
    <w:rsid w:val="0086544B"/>
    <w:rsid w:val="00865D31"/>
    <w:rsid w:val="00867D6F"/>
    <w:rsid w:val="00870980"/>
    <w:rsid w:val="00871842"/>
    <w:rsid w:val="00873674"/>
    <w:rsid w:val="00873C1A"/>
    <w:rsid w:val="00882586"/>
    <w:rsid w:val="008924AA"/>
    <w:rsid w:val="008928C7"/>
    <w:rsid w:val="008962BB"/>
    <w:rsid w:val="008A2061"/>
    <w:rsid w:val="008A3F0E"/>
    <w:rsid w:val="008B16CA"/>
    <w:rsid w:val="008C0CE9"/>
    <w:rsid w:val="008D5246"/>
    <w:rsid w:val="008D6E10"/>
    <w:rsid w:val="008E4189"/>
    <w:rsid w:val="008E6C4A"/>
    <w:rsid w:val="008F0CB4"/>
    <w:rsid w:val="009001F8"/>
    <w:rsid w:val="00903943"/>
    <w:rsid w:val="00904A97"/>
    <w:rsid w:val="00910131"/>
    <w:rsid w:val="00910B20"/>
    <w:rsid w:val="00917199"/>
    <w:rsid w:val="00917A61"/>
    <w:rsid w:val="00920257"/>
    <w:rsid w:val="00920684"/>
    <w:rsid w:val="009218D4"/>
    <w:rsid w:val="009446C1"/>
    <w:rsid w:val="009462D8"/>
    <w:rsid w:val="00950222"/>
    <w:rsid w:val="00952F70"/>
    <w:rsid w:val="00955915"/>
    <w:rsid w:val="00957995"/>
    <w:rsid w:val="00960226"/>
    <w:rsid w:val="00964124"/>
    <w:rsid w:val="00973098"/>
    <w:rsid w:val="00974630"/>
    <w:rsid w:val="00974811"/>
    <w:rsid w:val="009819F3"/>
    <w:rsid w:val="00982441"/>
    <w:rsid w:val="00985E1D"/>
    <w:rsid w:val="00991E02"/>
    <w:rsid w:val="009946CF"/>
    <w:rsid w:val="009A523A"/>
    <w:rsid w:val="009A662B"/>
    <w:rsid w:val="009B07CE"/>
    <w:rsid w:val="009B2952"/>
    <w:rsid w:val="009B58A6"/>
    <w:rsid w:val="009B5DD7"/>
    <w:rsid w:val="009B7371"/>
    <w:rsid w:val="009C088E"/>
    <w:rsid w:val="009C7DFA"/>
    <w:rsid w:val="009D040E"/>
    <w:rsid w:val="009E62B2"/>
    <w:rsid w:val="009E7A38"/>
    <w:rsid w:val="009F0620"/>
    <w:rsid w:val="009F23C4"/>
    <w:rsid w:val="009F526B"/>
    <w:rsid w:val="00A02B6C"/>
    <w:rsid w:val="00A149F8"/>
    <w:rsid w:val="00A14CFA"/>
    <w:rsid w:val="00A17DB3"/>
    <w:rsid w:val="00A2150A"/>
    <w:rsid w:val="00A26897"/>
    <w:rsid w:val="00A27733"/>
    <w:rsid w:val="00A30AC6"/>
    <w:rsid w:val="00A30D04"/>
    <w:rsid w:val="00A30E1D"/>
    <w:rsid w:val="00A31C85"/>
    <w:rsid w:val="00A35AF3"/>
    <w:rsid w:val="00A35F46"/>
    <w:rsid w:val="00A44BD3"/>
    <w:rsid w:val="00A44FE4"/>
    <w:rsid w:val="00A632BA"/>
    <w:rsid w:val="00A63758"/>
    <w:rsid w:val="00A70C33"/>
    <w:rsid w:val="00AA1D07"/>
    <w:rsid w:val="00AA2387"/>
    <w:rsid w:val="00AA45FB"/>
    <w:rsid w:val="00AB3170"/>
    <w:rsid w:val="00AB7345"/>
    <w:rsid w:val="00AB7A0E"/>
    <w:rsid w:val="00AC03D8"/>
    <w:rsid w:val="00AC0936"/>
    <w:rsid w:val="00AC1BA8"/>
    <w:rsid w:val="00AD22D3"/>
    <w:rsid w:val="00AD40A2"/>
    <w:rsid w:val="00AD4E9C"/>
    <w:rsid w:val="00AE028F"/>
    <w:rsid w:val="00AE269B"/>
    <w:rsid w:val="00AE55F5"/>
    <w:rsid w:val="00AF487C"/>
    <w:rsid w:val="00AF4FA4"/>
    <w:rsid w:val="00B01981"/>
    <w:rsid w:val="00B0211F"/>
    <w:rsid w:val="00B0445E"/>
    <w:rsid w:val="00B057A8"/>
    <w:rsid w:val="00B06C5D"/>
    <w:rsid w:val="00B11209"/>
    <w:rsid w:val="00B1154E"/>
    <w:rsid w:val="00B17A1C"/>
    <w:rsid w:val="00B2745D"/>
    <w:rsid w:val="00B3039D"/>
    <w:rsid w:val="00B346AF"/>
    <w:rsid w:val="00B34E8E"/>
    <w:rsid w:val="00B360A5"/>
    <w:rsid w:val="00B413B9"/>
    <w:rsid w:val="00B43B10"/>
    <w:rsid w:val="00B4761B"/>
    <w:rsid w:val="00B50A4E"/>
    <w:rsid w:val="00B5160A"/>
    <w:rsid w:val="00B518F2"/>
    <w:rsid w:val="00B52B84"/>
    <w:rsid w:val="00B67147"/>
    <w:rsid w:val="00B727CA"/>
    <w:rsid w:val="00B755CB"/>
    <w:rsid w:val="00B80279"/>
    <w:rsid w:val="00B818ED"/>
    <w:rsid w:val="00B906BE"/>
    <w:rsid w:val="00B92CD5"/>
    <w:rsid w:val="00B949DB"/>
    <w:rsid w:val="00B9596F"/>
    <w:rsid w:val="00BA2A50"/>
    <w:rsid w:val="00BB0FAF"/>
    <w:rsid w:val="00BB3509"/>
    <w:rsid w:val="00BC0201"/>
    <w:rsid w:val="00BC0EFE"/>
    <w:rsid w:val="00BC14F0"/>
    <w:rsid w:val="00BC439D"/>
    <w:rsid w:val="00BD0C83"/>
    <w:rsid w:val="00BD266D"/>
    <w:rsid w:val="00BD409F"/>
    <w:rsid w:val="00BE4390"/>
    <w:rsid w:val="00BE49EC"/>
    <w:rsid w:val="00BE7597"/>
    <w:rsid w:val="00BE79E6"/>
    <w:rsid w:val="00BE7F55"/>
    <w:rsid w:val="00BF5D4A"/>
    <w:rsid w:val="00BF5E5C"/>
    <w:rsid w:val="00BF69FE"/>
    <w:rsid w:val="00C0750D"/>
    <w:rsid w:val="00C113D0"/>
    <w:rsid w:val="00C152ED"/>
    <w:rsid w:val="00C158AF"/>
    <w:rsid w:val="00C16DBC"/>
    <w:rsid w:val="00C17396"/>
    <w:rsid w:val="00C20B7B"/>
    <w:rsid w:val="00C26A0E"/>
    <w:rsid w:val="00C32E56"/>
    <w:rsid w:val="00C338E8"/>
    <w:rsid w:val="00C3723A"/>
    <w:rsid w:val="00C411BD"/>
    <w:rsid w:val="00C45DE1"/>
    <w:rsid w:val="00C54370"/>
    <w:rsid w:val="00C546B1"/>
    <w:rsid w:val="00C554C2"/>
    <w:rsid w:val="00C56E92"/>
    <w:rsid w:val="00C625F8"/>
    <w:rsid w:val="00C66037"/>
    <w:rsid w:val="00C669C7"/>
    <w:rsid w:val="00C676E4"/>
    <w:rsid w:val="00C73865"/>
    <w:rsid w:val="00C74738"/>
    <w:rsid w:val="00C8028A"/>
    <w:rsid w:val="00C872EA"/>
    <w:rsid w:val="00C90E3A"/>
    <w:rsid w:val="00C90F0D"/>
    <w:rsid w:val="00C95E2A"/>
    <w:rsid w:val="00C967D8"/>
    <w:rsid w:val="00CA3A39"/>
    <w:rsid w:val="00CA4A1F"/>
    <w:rsid w:val="00CA4B47"/>
    <w:rsid w:val="00CA4D39"/>
    <w:rsid w:val="00CB62B7"/>
    <w:rsid w:val="00CB7226"/>
    <w:rsid w:val="00CB731C"/>
    <w:rsid w:val="00CB7696"/>
    <w:rsid w:val="00CC19CE"/>
    <w:rsid w:val="00CC3B21"/>
    <w:rsid w:val="00CC5009"/>
    <w:rsid w:val="00CC6248"/>
    <w:rsid w:val="00CC7005"/>
    <w:rsid w:val="00CD24F9"/>
    <w:rsid w:val="00CD43DB"/>
    <w:rsid w:val="00CD48D7"/>
    <w:rsid w:val="00CD590C"/>
    <w:rsid w:val="00CD68B8"/>
    <w:rsid w:val="00CF27A5"/>
    <w:rsid w:val="00CF3CFB"/>
    <w:rsid w:val="00CF6C8F"/>
    <w:rsid w:val="00CF76CB"/>
    <w:rsid w:val="00CF78BC"/>
    <w:rsid w:val="00D015B2"/>
    <w:rsid w:val="00D02B8A"/>
    <w:rsid w:val="00D04509"/>
    <w:rsid w:val="00D04858"/>
    <w:rsid w:val="00D0499D"/>
    <w:rsid w:val="00D04A91"/>
    <w:rsid w:val="00D07AE0"/>
    <w:rsid w:val="00D132B0"/>
    <w:rsid w:val="00D13C2A"/>
    <w:rsid w:val="00D15CDA"/>
    <w:rsid w:val="00D161B9"/>
    <w:rsid w:val="00D16250"/>
    <w:rsid w:val="00D23D08"/>
    <w:rsid w:val="00D23D56"/>
    <w:rsid w:val="00D31DBB"/>
    <w:rsid w:val="00D4154A"/>
    <w:rsid w:val="00D4276C"/>
    <w:rsid w:val="00D43B6E"/>
    <w:rsid w:val="00D450B4"/>
    <w:rsid w:val="00D4567B"/>
    <w:rsid w:val="00D45ABA"/>
    <w:rsid w:val="00D507F0"/>
    <w:rsid w:val="00D51F7F"/>
    <w:rsid w:val="00D61878"/>
    <w:rsid w:val="00D631BE"/>
    <w:rsid w:val="00D666D2"/>
    <w:rsid w:val="00D75E9B"/>
    <w:rsid w:val="00D76166"/>
    <w:rsid w:val="00D80FD7"/>
    <w:rsid w:val="00D84348"/>
    <w:rsid w:val="00D90F8B"/>
    <w:rsid w:val="00D93B93"/>
    <w:rsid w:val="00D95FDE"/>
    <w:rsid w:val="00D976A9"/>
    <w:rsid w:val="00DA5840"/>
    <w:rsid w:val="00DC1817"/>
    <w:rsid w:val="00DC4ED8"/>
    <w:rsid w:val="00DD4CA6"/>
    <w:rsid w:val="00DE06F0"/>
    <w:rsid w:val="00DE2F8B"/>
    <w:rsid w:val="00DE3583"/>
    <w:rsid w:val="00DE3E56"/>
    <w:rsid w:val="00DE5CEA"/>
    <w:rsid w:val="00DE7BAF"/>
    <w:rsid w:val="00DF03B7"/>
    <w:rsid w:val="00E108F2"/>
    <w:rsid w:val="00E11C9A"/>
    <w:rsid w:val="00E13638"/>
    <w:rsid w:val="00E1474F"/>
    <w:rsid w:val="00E2007F"/>
    <w:rsid w:val="00E20651"/>
    <w:rsid w:val="00E317F6"/>
    <w:rsid w:val="00E34FCC"/>
    <w:rsid w:val="00E46D40"/>
    <w:rsid w:val="00E577AF"/>
    <w:rsid w:val="00E61099"/>
    <w:rsid w:val="00E655BC"/>
    <w:rsid w:val="00E71BF3"/>
    <w:rsid w:val="00E73772"/>
    <w:rsid w:val="00E740D9"/>
    <w:rsid w:val="00E764FC"/>
    <w:rsid w:val="00E80E01"/>
    <w:rsid w:val="00E8143F"/>
    <w:rsid w:val="00E82B57"/>
    <w:rsid w:val="00E90106"/>
    <w:rsid w:val="00EA3CFA"/>
    <w:rsid w:val="00EB0A5E"/>
    <w:rsid w:val="00EC4559"/>
    <w:rsid w:val="00EC6A1C"/>
    <w:rsid w:val="00ED4112"/>
    <w:rsid w:val="00ED4B9E"/>
    <w:rsid w:val="00ED5396"/>
    <w:rsid w:val="00ED78D1"/>
    <w:rsid w:val="00EE33E4"/>
    <w:rsid w:val="00EE42E2"/>
    <w:rsid w:val="00EE5553"/>
    <w:rsid w:val="00EF12ED"/>
    <w:rsid w:val="00EF241B"/>
    <w:rsid w:val="00EF3BC6"/>
    <w:rsid w:val="00EF3EB0"/>
    <w:rsid w:val="00EF6DE1"/>
    <w:rsid w:val="00F01CB4"/>
    <w:rsid w:val="00F02D22"/>
    <w:rsid w:val="00F1065C"/>
    <w:rsid w:val="00F11F82"/>
    <w:rsid w:val="00F2476E"/>
    <w:rsid w:val="00F254B6"/>
    <w:rsid w:val="00F277AE"/>
    <w:rsid w:val="00F30DEC"/>
    <w:rsid w:val="00F31319"/>
    <w:rsid w:val="00F31DA2"/>
    <w:rsid w:val="00F33C93"/>
    <w:rsid w:val="00F35B26"/>
    <w:rsid w:val="00F45C9A"/>
    <w:rsid w:val="00F5231B"/>
    <w:rsid w:val="00F52CCE"/>
    <w:rsid w:val="00F60474"/>
    <w:rsid w:val="00F73DD2"/>
    <w:rsid w:val="00F77866"/>
    <w:rsid w:val="00F808A5"/>
    <w:rsid w:val="00F80AAD"/>
    <w:rsid w:val="00F919EA"/>
    <w:rsid w:val="00F97C01"/>
    <w:rsid w:val="00FA11AE"/>
    <w:rsid w:val="00FA77E8"/>
    <w:rsid w:val="00FB2C14"/>
    <w:rsid w:val="00FB7486"/>
    <w:rsid w:val="00FD039F"/>
    <w:rsid w:val="00FD06A2"/>
    <w:rsid w:val="00FD37D6"/>
    <w:rsid w:val="00FD3BC4"/>
    <w:rsid w:val="00FE731F"/>
    <w:rsid w:val="00FF2FBC"/>
    <w:rsid w:val="00FF47CC"/>
    <w:rsid w:val="00FF66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57A5920"/>
  <w15:docId w15:val="{993C5CC2-2BE4-4191-B22A-30BC2F03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3BC4"/>
    <w:pPr>
      <w:jc w:val="center"/>
      <w:outlineLvl w:val="0"/>
    </w:pPr>
    <w:rPr>
      <w:b/>
      <w:sz w:val="28"/>
      <w:szCs w:val="28"/>
      <w:u w:val="single"/>
    </w:rPr>
  </w:style>
  <w:style w:type="paragraph" w:styleId="Heading2">
    <w:name w:val="heading 2"/>
    <w:basedOn w:val="Normal"/>
    <w:next w:val="Normal"/>
    <w:link w:val="Heading2Char"/>
    <w:uiPriority w:val="9"/>
    <w:unhideWhenUsed/>
    <w:qFormat/>
    <w:rsid w:val="00873C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3BC4"/>
    <w:pPr>
      <w:ind w:left="720"/>
      <w:contextualSpacing/>
    </w:pPr>
  </w:style>
  <w:style w:type="character" w:customStyle="1" w:styleId="Heading1Char">
    <w:name w:val="Heading 1 Char"/>
    <w:basedOn w:val="DefaultParagraphFont"/>
    <w:link w:val="Heading1"/>
    <w:uiPriority w:val="9"/>
    <w:rsid w:val="00FD3BC4"/>
    <w:rPr>
      <w:b/>
      <w:sz w:val="28"/>
      <w:szCs w:val="28"/>
      <w:u w:val="single"/>
    </w:rPr>
  </w:style>
  <w:style w:type="table" w:styleId="TableGrid">
    <w:name w:val="Table Grid"/>
    <w:basedOn w:val="TableNormal"/>
    <w:uiPriority w:val="39"/>
    <w:rsid w:val="006A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876"/>
    <w:rPr>
      <w:sz w:val="16"/>
      <w:szCs w:val="16"/>
    </w:rPr>
  </w:style>
  <w:style w:type="paragraph" w:styleId="CommentText">
    <w:name w:val="annotation text"/>
    <w:basedOn w:val="Normal"/>
    <w:link w:val="CommentTextChar"/>
    <w:uiPriority w:val="99"/>
    <w:semiHidden/>
    <w:unhideWhenUsed/>
    <w:rsid w:val="006A6876"/>
    <w:pPr>
      <w:spacing w:line="240" w:lineRule="auto"/>
    </w:pPr>
    <w:rPr>
      <w:sz w:val="20"/>
      <w:szCs w:val="20"/>
    </w:rPr>
  </w:style>
  <w:style w:type="character" w:customStyle="1" w:styleId="CommentTextChar">
    <w:name w:val="Comment Text Char"/>
    <w:basedOn w:val="DefaultParagraphFont"/>
    <w:link w:val="CommentText"/>
    <w:uiPriority w:val="99"/>
    <w:semiHidden/>
    <w:rsid w:val="006A6876"/>
    <w:rPr>
      <w:sz w:val="20"/>
      <w:szCs w:val="20"/>
    </w:rPr>
  </w:style>
  <w:style w:type="paragraph" w:styleId="CommentSubject">
    <w:name w:val="annotation subject"/>
    <w:basedOn w:val="CommentText"/>
    <w:next w:val="CommentText"/>
    <w:link w:val="CommentSubjectChar"/>
    <w:uiPriority w:val="99"/>
    <w:semiHidden/>
    <w:unhideWhenUsed/>
    <w:rsid w:val="006A6876"/>
    <w:rPr>
      <w:b/>
      <w:bCs/>
    </w:rPr>
  </w:style>
  <w:style w:type="character" w:customStyle="1" w:styleId="CommentSubjectChar">
    <w:name w:val="Comment Subject Char"/>
    <w:basedOn w:val="CommentTextChar"/>
    <w:link w:val="CommentSubject"/>
    <w:uiPriority w:val="99"/>
    <w:semiHidden/>
    <w:rsid w:val="006A6876"/>
    <w:rPr>
      <w:b/>
      <w:bCs/>
      <w:sz w:val="20"/>
      <w:szCs w:val="20"/>
    </w:rPr>
  </w:style>
  <w:style w:type="paragraph" w:styleId="BalloonText">
    <w:name w:val="Balloon Text"/>
    <w:basedOn w:val="Normal"/>
    <w:link w:val="BalloonTextChar"/>
    <w:uiPriority w:val="99"/>
    <w:semiHidden/>
    <w:unhideWhenUsed/>
    <w:rsid w:val="006A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876"/>
    <w:rPr>
      <w:rFonts w:ascii="Segoe UI" w:hAnsi="Segoe UI" w:cs="Segoe UI"/>
      <w:sz w:val="18"/>
      <w:szCs w:val="18"/>
    </w:rPr>
  </w:style>
  <w:style w:type="paragraph" w:customStyle="1" w:styleId="Pa38">
    <w:name w:val="Pa38"/>
    <w:basedOn w:val="Normal"/>
    <w:next w:val="Normal"/>
    <w:uiPriority w:val="99"/>
    <w:rsid w:val="00862614"/>
    <w:pPr>
      <w:autoSpaceDE w:val="0"/>
      <w:autoSpaceDN w:val="0"/>
      <w:adjustRightInd w:val="0"/>
      <w:spacing w:after="0" w:line="175" w:lineRule="atLeast"/>
    </w:pPr>
    <w:rPr>
      <w:rFonts w:ascii="Open Sans Semibold" w:hAnsi="Open Sans Semibold"/>
      <w:sz w:val="24"/>
      <w:szCs w:val="24"/>
    </w:rPr>
  </w:style>
  <w:style w:type="paragraph" w:customStyle="1" w:styleId="Pa41">
    <w:name w:val="Pa41"/>
    <w:basedOn w:val="Normal"/>
    <w:next w:val="Normal"/>
    <w:uiPriority w:val="99"/>
    <w:rsid w:val="00862614"/>
    <w:pPr>
      <w:autoSpaceDE w:val="0"/>
      <w:autoSpaceDN w:val="0"/>
      <w:adjustRightInd w:val="0"/>
      <w:spacing w:after="0" w:line="175" w:lineRule="atLeast"/>
    </w:pPr>
    <w:rPr>
      <w:rFonts w:ascii="Open Sans Semibold" w:hAnsi="Open Sans Semibold"/>
      <w:sz w:val="24"/>
      <w:szCs w:val="24"/>
    </w:rPr>
  </w:style>
  <w:style w:type="paragraph" w:customStyle="1" w:styleId="Pa72">
    <w:name w:val="Pa72"/>
    <w:basedOn w:val="Normal"/>
    <w:next w:val="Normal"/>
    <w:uiPriority w:val="99"/>
    <w:rsid w:val="00862614"/>
    <w:pPr>
      <w:autoSpaceDE w:val="0"/>
      <w:autoSpaceDN w:val="0"/>
      <w:adjustRightInd w:val="0"/>
      <w:spacing w:after="0" w:line="175" w:lineRule="atLeast"/>
    </w:pPr>
    <w:rPr>
      <w:rFonts w:ascii="Open Sans Semibold" w:hAnsi="Open Sans Semibold"/>
      <w:sz w:val="24"/>
      <w:szCs w:val="24"/>
    </w:rPr>
  </w:style>
  <w:style w:type="paragraph" w:customStyle="1" w:styleId="Pa40">
    <w:name w:val="Pa40"/>
    <w:basedOn w:val="Normal"/>
    <w:next w:val="Normal"/>
    <w:uiPriority w:val="99"/>
    <w:rsid w:val="00862614"/>
    <w:pPr>
      <w:autoSpaceDE w:val="0"/>
      <w:autoSpaceDN w:val="0"/>
      <w:adjustRightInd w:val="0"/>
      <w:spacing w:after="0" w:line="175" w:lineRule="atLeast"/>
    </w:pPr>
    <w:rPr>
      <w:rFonts w:ascii="Open Sans Semibold" w:hAnsi="Open Sans Semibold"/>
      <w:sz w:val="24"/>
      <w:szCs w:val="24"/>
    </w:rPr>
  </w:style>
  <w:style w:type="paragraph" w:customStyle="1" w:styleId="Pa39">
    <w:name w:val="Pa39"/>
    <w:basedOn w:val="Normal"/>
    <w:next w:val="Normal"/>
    <w:uiPriority w:val="99"/>
    <w:rsid w:val="00862614"/>
    <w:pPr>
      <w:autoSpaceDE w:val="0"/>
      <w:autoSpaceDN w:val="0"/>
      <w:adjustRightInd w:val="0"/>
      <w:spacing w:after="0" w:line="175" w:lineRule="atLeast"/>
    </w:pPr>
    <w:rPr>
      <w:rFonts w:ascii="Open Sans Semibold" w:hAnsi="Open Sans Semibold"/>
      <w:sz w:val="24"/>
      <w:szCs w:val="24"/>
    </w:rPr>
  </w:style>
  <w:style w:type="paragraph" w:styleId="FootnoteText">
    <w:name w:val="footnote text"/>
    <w:basedOn w:val="Normal"/>
    <w:link w:val="FootnoteTextChar"/>
    <w:uiPriority w:val="99"/>
    <w:semiHidden/>
    <w:unhideWhenUsed/>
    <w:rsid w:val="004C3D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D83"/>
    <w:rPr>
      <w:sz w:val="20"/>
      <w:szCs w:val="20"/>
    </w:rPr>
  </w:style>
  <w:style w:type="character" w:styleId="FootnoteReference">
    <w:name w:val="footnote reference"/>
    <w:basedOn w:val="DefaultParagraphFont"/>
    <w:uiPriority w:val="99"/>
    <w:semiHidden/>
    <w:unhideWhenUsed/>
    <w:rsid w:val="004C3D83"/>
    <w:rPr>
      <w:vertAlign w:val="superscript"/>
    </w:rPr>
  </w:style>
  <w:style w:type="paragraph" w:styleId="Header">
    <w:name w:val="header"/>
    <w:basedOn w:val="Normal"/>
    <w:link w:val="HeaderChar"/>
    <w:unhideWhenUsed/>
    <w:rsid w:val="00B51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60A"/>
  </w:style>
  <w:style w:type="paragraph" w:styleId="Footer">
    <w:name w:val="footer"/>
    <w:basedOn w:val="Normal"/>
    <w:link w:val="FooterChar"/>
    <w:uiPriority w:val="99"/>
    <w:unhideWhenUsed/>
    <w:rsid w:val="00B51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60A"/>
  </w:style>
  <w:style w:type="character" w:customStyle="1" w:styleId="Heading2Char">
    <w:name w:val="Heading 2 Char"/>
    <w:basedOn w:val="DefaultParagraphFont"/>
    <w:link w:val="Heading2"/>
    <w:uiPriority w:val="9"/>
    <w:rsid w:val="00873C1A"/>
    <w:rPr>
      <w:rFonts w:asciiTheme="majorHAnsi" w:eastAsiaTheme="majorEastAsia" w:hAnsiTheme="majorHAnsi" w:cstheme="majorBidi"/>
      <w:color w:val="2E74B5" w:themeColor="accent1" w:themeShade="BF"/>
      <w:sz w:val="26"/>
      <w:szCs w:val="26"/>
    </w:rPr>
  </w:style>
  <w:style w:type="paragraph" w:customStyle="1" w:styleId="Default">
    <w:name w:val="Default"/>
    <w:rsid w:val="00867D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E7BC5"/>
    <w:rPr>
      <w:color w:val="0563C1" w:themeColor="hyperlink"/>
      <w:u w:val="single"/>
    </w:rPr>
  </w:style>
  <w:style w:type="character" w:styleId="Emphasis">
    <w:name w:val="Emphasis"/>
    <w:basedOn w:val="DefaultParagraphFont"/>
    <w:uiPriority w:val="20"/>
    <w:qFormat/>
    <w:rsid w:val="00DC4ED8"/>
    <w:rPr>
      <w:i/>
      <w:iCs/>
    </w:rPr>
  </w:style>
  <w:style w:type="paragraph" w:styleId="ListBullet">
    <w:name w:val="List Bullet"/>
    <w:basedOn w:val="Normal"/>
    <w:semiHidden/>
    <w:rsid w:val="00663F58"/>
    <w:pPr>
      <w:numPr>
        <w:numId w:val="16"/>
      </w:numPr>
      <w:tabs>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paragraph" w:styleId="ListContinue">
    <w:name w:val="List Continue"/>
    <w:basedOn w:val="Normal"/>
    <w:semiHidden/>
    <w:rsid w:val="00663F58"/>
    <w:pPr>
      <w:numPr>
        <w:ilvl w:val="1"/>
        <w:numId w:val="16"/>
      </w:num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paragraph" w:styleId="ListBullet2">
    <w:name w:val="List Bullet 2"/>
    <w:basedOn w:val="Normal"/>
    <w:semiHidden/>
    <w:rsid w:val="00663F58"/>
    <w:pPr>
      <w:numPr>
        <w:ilvl w:val="2"/>
        <w:numId w:val="16"/>
      </w:numPr>
      <w:tabs>
        <w:tab w:val="left" w:pos="1152"/>
        <w:tab w:val="left" w:pos="5760"/>
        <w:tab w:val="right" w:pos="9029"/>
      </w:tabs>
      <w:spacing w:after="240" w:line="240" w:lineRule="auto"/>
      <w:jc w:val="both"/>
    </w:pPr>
    <w:rPr>
      <w:rFonts w:ascii="Times New Roman" w:eastAsia="Times New Roman" w:hAnsi="Times New Roman" w:cs="Times New Roman"/>
      <w:sz w:val="24"/>
      <w:szCs w:val="24"/>
    </w:rPr>
  </w:style>
  <w:style w:type="paragraph" w:styleId="ListContinue2">
    <w:name w:val="List Continue 2"/>
    <w:basedOn w:val="Normal"/>
    <w:semiHidden/>
    <w:rsid w:val="00663F58"/>
    <w:pPr>
      <w:numPr>
        <w:ilvl w:val="3"/>
        <w:numId w:val="16"/>
      </w:num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801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5014">
      <w:bodyDiv w:val="1"/>
      <w:marLeft w:val="0"/>
      <w:marRight w:val="0"/>
      <w:marTop w:val="0"/>
      <w:marBottom w:val="0"/>
      <w:divBdr>
        <w:top w:val="none" w:sz="0" w:space="0" w:color="auto"/>
        <w:left w:val="none" w:sz="0" w:space="0" w:color="auto"/>
        <w:bottom w:val="none" w:sz="0" w:space="0" w:color="auto"/>
        <w:right w:val="none" w:sz="0" w:space="0" w:color="auto"/>
      </w:divBdr>
      <w:divsChild>
        <w:div w:id="1630934835">
          <w:marLeft w:val="0"/>
          <w:marRight w:val="0"/>
          <w:marTop w:val="0"/>
          <w:marBottom w:val="225"/>
          <w:divBdr>
            <w:top w:val="none" w:sz="0" w:space="0" w:color="auto"/>
            <w:left w:val="none" w:sz="0" w:space="0" w:color="auto"/>
            <w:bottom w:val="none" w:sz="0" w:space="0" w:color="auto"/>
            <w:right w:val="none" w:sz="0" w:space="0" w:color="auto"/>
          </w:divBdr>
          <w:divsChild>
            <w:div w:id="141970703">
              <w:marLeft w:val="0"/>
              <w:marRight w:val="0"/>
              <w:marTop w:val="0"/>
              <w:marBottom w:val="0"/>
              <w:divBdr>
                <w:top w:val="none" w:sz="0" w:space="0" w:color="auto"/>
                <w:left w:val="none" w:sz="0" w:space="0" w:color="auto"/>
                <w:bottom w:val="none" w:sz="0" w:space="0" w:color="auto"/>
                <w:right w:val="none" w:sz="0" w:space="0" w:color="auto"/>
              </w:divBdr>
              <w:divsChild>
                <w:div w:id="499083702">
                  <w:marLeft w:val="0"/>
                  <w:marRight w:val="0"/>
                  <w:marTop w:val="0"/>
                  <w:marBottom w:val="0"/>
                  <w:divBdr>
                    <w:top w:val="none" w:sz="0" w:space="0" w:color="auto"/>
                    <w:left w:val="none" w:sz="0" w:space="0" w:color="auto"/>
                    <w:bottom w:val="none" w:sz="0" w:space="0" w:color="auto"/>
                    <w:right w:val="none" w:sz="0" w:space="0" w:color="auto"/>
                  </w:divBdr>
                  <w:divsChild>
                    <w:div w:id="1209101220">
                      <w:marLeft w:val="0"/>
                      <w:marRight w:val="4"/>
                      <w:marTop w:val="0"/>
                      <w:marBottom w:val="0"/>
                      <w:divBdr>
                        <w:top w:val="none" w:sz="0" w:space="0" w:color="auto"/>
                        <w:left w:val="none" w:sz="0" w:space="0" w:color="auto"/>
                        <w:bottom w:val="none" w:sz="0" w:space="0" w:color="auto"/>
                        <w:right w:val="none" w:sz="0" w:space="0" w:color="auto"/>
                      </w:divBdr>
                      <w:divsChild>
                        <w:div w:id="11645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6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igherdoctorates@admin.ox.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min.ox.ac.uk/examregs/2017-18/grforhighdoc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bove_x0020_line xmlns="D518DA1E-2101-4416-A820-EBA86F14B83F">Above the line</Above_x0020_line>
    <Committee_x0020_document xmlns="d754a9bd-723f-4ade-bd0f-d33e4d876477">Other</Committee_x0020_document>
    <Meeting xmlns="D518DA1E-2101-4416-A820-EBA86F14B83F">3</Meeting>
    <Reserved xmlns="D518DA1E-2101-4416-A820-EBA86F14B83F">Unmarked</Reserved>
    <Order0 xmlns="D518DA1E-2101-4416-A820-EBA86F14B83F">6</Order0>
    <Hidden xmlns="D518DA1E-2101-4416-A820-EBA86F14B83F">false</Hidde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BA5F832F2F8F44B418B925D35294B4" ma:contentTypeVersion="" ma:contentTypeDescription="Create a new document." ma:contentTypeScope="" ma:versionID="e0a8749cc635b1cc80dcaa301e58015f">
  <xsd:schema xmlns:xsd="http://www.w3.org/2001/XMLSchema" xmlns:xs="http://www.w3.org/2001/XMLSchema" xmlns:p="http://schemas.microsoft.com/office/2006/metadata/properties" xmlns:ns2="D518DA1E-2101-4416-A820-EBA86F14B83F" xmlns:ns3="d754a9bd-723f-4ade-bd0f-d33e4d876477" targetNamespace="http://schemas.microsoft.com/office/2006/metadata/properties" ma:root="true" ma:fieldsID="f70d6ae2fc17730a03f85731ff2d52aa" ns2:_="" ns3:_="">
    <xsd:import namespace="D518DA1E-2101-4416-A820-EBA86F14B83F"/>
    <xsd:import namespace="d754a9bd-723f-4ade-bd0f-d33e4d876477"/>
    <xsd:element name="properties">
      <xsd:complexType>
        <xsd:sequence>
          <xsd:element name="documentManagement">
            <xsd:complexType>
              <xsd:all>
                <xsd:element ref="ns2:Meeting" minOccurs="0"/>
                <xsd:element ref="ns2:Order0" minOccurs="0"/>
                <xsd:element ref="ns2:Reserved" minOccurs="0"/>
                <xsd:element ref="ns3:Committee_x0020_document" minOccurs="0"/>
                <xsd:element ref="ns2:Meeting_x003a_Start_x0020_Time" minOccurs="0"/>
                <xsd:element ref="ns2:Meeting_x003a_Meeting_x0020_name" minOccurs="0"/>
                <xsd:element ref="ns2:Meeting_x003a_Next_x0020_or_x0020_last_x0020__x002d__x0020_text" minOccurs="0"/>
                <xsd:element ref="ns2:Meeting_x003a_Academic_x0020_year_x0020__x002d__x0020_text" minOccurs="0"/>
                <xsd:element ref="ns2:Meeting_x003a_Meeting_x0020_date" minOccurs="0"/>
                <xsd:element ref="ns2:Meeting_x0020_name_x003a_Committee_x0020_name" minOccurs="0"/>
                <xsd:element ref="ns2:Meeting_x0020_name_x003a_Calendar_x0020_Year" minOccurs="0"/>
                <xsd:element ref="ns2:Meeting_x0020_name_x003a_Cancelled_x0020__x002d__x0020_text" minOccurs="0"/>
                <xsd:element ref="ns2:Hidden" minOccurs="0"/>
                <xsd:element ref="ns2:Above_x0020_line" minOccurs="0"/>
                <xsd:element ref="ns2:Linked_x0020_calendar_x0020_entry_x003a_day_x002d_mon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8DA1E-2101-4416-A820-EBA86F14B83F" elementFormDefault="qualified">
    <xsd:import namespace="http://schemas.microsoft.com/office/2006/documentManagement/types"/>
    <xsd:import namespace="http://schemas.microsoft.com/office/infopath/2007/PartnerControls"/>
    <xsd:element name="Meeting" ma:index="2" nillable="true" ma:displayName="Linked calendar entry" ma:list="{C02C6F47-F550-4581-ADE4-46AC8FEAB7A3}" ma:internalName="Meeting" ma:readOnly="false" ma:showField="Meeting_x0020_name">
      <xsd:simpleType>
        <xsd:restriction base="dms:Lookup"/>
      </xsd:simpleType>
    </xsd:element>
    <xsd:element name="Order0" ma:index="3" nillable="true" ma:displayName="Order" ma:decimals="0" ma:default="999" ma:internalName="Order0" ma:percentage="FALSE">
      <xsd:simpleType>
        <xsd:restriction base="dms:Number"/>
      </xsd:simpleType>
    </xsd:element>
    <xsd:element name="Reserved" ma:index="4" nillable="true" ma:displayName="Security level" ma:default="Unmarked" ma:format="Dropdown" ma:internalName="Reserved">
      <xsd:simpleType>
        <xsd:restriction base="dms:Choice">
          <xsd:enumeration value="Unmarked"/>
          <xsd:enumeration value="Reserved"/>
          <xsd:enumeration value="Unreserved"/>
        </xsd:restriction>
      </xsd:simpleType>
    </xsd:element>
    <xsd:element name="Meeting_x003a_Start_x0020_Time" ma:index="8" nillable="true" ma:displayName="Meeting Start Time" ma:list="{C02C6F47-F550-4581-ADE4-46AC8FEAB7A3}" ma:internalName="Meeting_x003a_Start_x0020_Time" ma:readOnly="true" ma:showField="EventDate" ma:web="">
      <xsd:simpleType>
        <xsd:restriction base="dms:Lookup"/>
      </xsd:simpleType>
    </xsd:element>
    <xsd:element name="Meeting_x003a_Meeting_x0020_name" ma:index="9" nillable="true" ma:displayName="Meeting name" ma:list="{C02C6F47-F550-4581-ADE4-46AC8FEAB7A3}" ma:internalName="Meeting_x003a_Meeting_x0020_name" ma:readOnly="true" ma:showField="Meeting_x0020_name" ma:web="">
      <xsd:simpleType>
        <xsd:restriction base="dms:Lookup"/>
      </xsd:simpleType>
    </xsd:element>
    <xsd:element name="Meeting_x003a_Next_x0020_or_x0020_last_x0020__x002d__x0020_text" ma:index="10" nillable="true" ma:displayName="Next or last" ma:list="{C02C6F47-F550-4581-ADE4-46AC8FEAB7A3}" ma:internalName="Meeting_x003a_Next_x0020_or_x0020_last_x0020__x002d__x0020_text" ma:readOnly="true" ma:showField="Next_x0020_or_x0020_last_x0020__" ma:web="">
      <xsd:simpleType>
        <xsd:restriction base="dms:Lookup"/>
      </xsd:simpleType>
    </xsd:element>
    <xsd:element name="Meeting_x003a_Academic_x0020_year_x0020__x002d__x0020_text" ma:index="11" nillable="true" ma:displayName="Academic year" ma:list="{C02C6F47-F550-4581-ADE4-46AC8FEAB7A3}" ma:internalName="Meeting_x003a_Academic_x0020_year_x0020__x002d__x0020_text" ma:readOnly="true" ma:showField="Academic_x0020_year_x0020__x002d" ma:web="">
      <xsd:simpleType>
        <xsd:restriction base="dms:Lookup"/>
      </xsd:simpleType>
    </xsd:element>
    <xsd:element name="Meeting_x003a_Meeting_x0020_date" ma:index="12" nillable="true" ma:displayName="Meeting date" ma:list="{C02C6F47-F550-4581-ADE4-46AC8FEAB7A3}" ma:internalName="Meeting_x003a_Meeting_x0020_date" ma:readOnly="true" ma:showField="Meeting_x0020_date" ma:web="">
      <xsd:simpleType>
        <xsd:restriction base="dms:Lookup"/>
      </xsd:simpleType>
    </xsd:element>
    <xsd:element name="Meeting_x0020_name_x003a_Committee_x0020_name" ma:index="13" nillable="true" ma:displayName="Committee name" ma:list="{C02C6F47-F550-4581-ADE4-46AC8FEAB7A3}" ma:internalName="Meeting_x0020_name_x003a_Committee_x0020_name" ma:readOnly="true" ma:showField="Committee_x0020_name" ma:web="">
      <xsd:simpleType>
        <xsd:restriction base="dms:Lookup"/>
      </xsd:simpleType>
    </xsd:element>
    <xsd:element name="Meeting_x0020_name_x003a_Calendar_x0020_Year" ma:index="14" nillable="true" ma:displayName="Calendar Year" ma:list="{C02C6F47-F550-4581-ADE4-46AC8FEAB7A3}" ma:internalName="Meeting_x0020_name_x003a_Calendar_x0020_Year" ma:readOnly="true" ma:showField="Calendar_x0020_Year" ma:web="">
      <xsd:simpleType>
        <xsd:restriction base="dms:Lookup"/>
      </xsd:simpleType>
    </xsd:element>
    <xsd:element name="Meeting_x0020_name_x003a_Cancelled_x0020__x002d__x0020_text" ma:index="15" nillable="true" ma:displayName="Meeting - Cancelled" ma:list="{C02C6F47-F550-4581-ADE4-46AC8FEAB7A3}" ma:internalName="Meeting_x0020_name_x003a_Cancelled_x0020__x002d__x0020_text" ma:readOnly="true" ma:showField="Cancelled_x0020__x002d__x0020_te" ma:web="">
      <xsd:simpleType>
        <xsd:restriction base="dms:Lookup"/>
      </xsd:simpleType>
    </xsd:element>
    <xsd:element name="Hidden" ma:index="20" nillable="true" ma:displayName="Hidden" ma:default="0" ma:internalName="Hidden">
      <xsd:simpleType>
        <xsd:restriction base="dms:Boolean"/>
      </xsd:simpleType>
    </xsd:element>
    <xsd:element name="Above_x0020_line" ma:index="21" nillable="true" ma:displayName="Above line" ma:default="None" ma:format="Dropdown" ma:internalName="Above_x0020_line">
      <xsd:simpleType>
        <xsd:restriction base="dms:Choice">
          <xsd:enumeration value="None"/>
          <xsd:enumeration value="Above the line"/>
          <xsd:enumeration value="Below the line"/>
        </xsd:restriction>
      </xsd:simpleType>
    </xsd:element>
    <xsd:element name="Linked_x0020_calendar_x0020_entry_x003a_day_x002d_month" ma:index="22" nillable="true" ma:displayName="day-month" ma:list="{C02C6F47-F550-4581-ADE4-46AC8FEAB7A3}" ma:internalName="Linked_x0020_calendar_x0020_entry_x003a_day_x002d_month" ma:readOnly="true" ma:showField="day_x002d_month" ma:w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754a9bd-723f-4ade-bd0f-d33e4d876477" elementFormDefault="qualified">
    <xsd:import namespace="http://schemas.microsoft.com/office/2006/documentManagement/types"/>
    <xsd:import namespace="http://schemas.microsoft.com/office/infopath/2007/PartnerControls"/>
    <xsd:element name="Committee_x0020_document" ma:index="5" nillable="true" ma:displayName="Committee document" ma:default="Other" ma:format="Dropdown" ma:internalName="Committee_x0020_document">
      <xsd:simpleType>
        <xsd:restriction base="dms:Choice">
          <xsd:enumeration value="Agenda"/>
          <xsd:enumeration value="Minutes"/>
          <xsd:enumeration value="Paper"/>
          <xsd:enumeration value="Report"/>
          <xsd:enumeration value="Board pack"/>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1DE16-17EA-422C-93FE-C064322A9D75}">
  <ds:schemaRefs>
    <ds:schemaRef ds:uri="http://schemas.microsoft.com/office/2006/metadata/properties"/>
    <ds:schemaRef ds:uri="http://schemas.microsoft.com/office/infopath/2007/PartnerControls"/>
    <ds:schemaRef ds:uri="D518DA1E-2101-4416-A820-EBA86F14B83F"/>
    <ds:schemaRef ds:uri="d754a9bd-723f-4ade-bd0f-d33e4d876477"/>
  </ds:schemaRefs>
</ds:datastoreItem>
</file>

<file path=customXml/itemProps2.xml><?xml version="1.0" encoding="utf-8"?>
<ds:datastoreItem xmlns:ds="http://schemas.openxmlformats.org/officeDocument/2006/customXml" ds:itemID="{32AB4330-39B4-4CBA-8113-39C1592B8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8DA1E-2101-4416-A820-EBA86F14B83F"/>
    <ds:schemaRef ds:uri="d754a9bd-723f-4ade-bd0f-d33e4d876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3F4DC-6D7A-4571-B744-44F5735A9F09}">
  <ds:schemaRefs>
    <ds:schemaRef ds:uri="http://schemas.microsoft.com/sharepoint/v3/contenttype/forms"/>
  </ds:schemaRefs>
</ds:datastoreItem>
</file>

<file path=customXml/itemProps4.xml><?xml version="1.0" encoding="utf-8"?>
<ds:datastoreItem xmlns:ds="http://schemas.openxmlformats.org/officeDocument/2006/customXml" ds:itemID="{C3896250-6C08-4D70-A409-239B0009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Holmes</dc:creator>
  <cp:keywords/>
  <dc:description/>
  <cp:lastModifiedBy>Amanda Tattersall</cp:lastModifiedBy>
  <cp:revision>8</cp:revision>
  <cp:lastPrinted>2017-11-29T09:08:00Z</cp:lastPrinted>
  <dcterms:created xsi:type="dcterms:W3CDTF">2018-03-20T15:36:00Z</dcterms:created>
  <dcterms:modified xsi:type="dcterms:W3CDTF">2018-07-17T09:35:00Z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0x01010024BA5F832F2F8F44B418B925D35294B4</vt:lpwstr>
  </property>
</Properties>
</file>