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83FA" w14:textId="51296896"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0085090E">
      <w:pPr>
        <w:pStyle w:val="NormalWeb"/>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All fixed term </w:t>
      </w:r>
      <w:r>
        <w:rPr>
          <w:rFonts w:asciiTheme="minorHAnsi" w:hAnsiTheme="minorHAnsi" w:cstheme="minorHAnsi"/>
          <w:color w:val="auto"/>
          <w:sz w:val="22"/>
          <w:szCs w:val="22"/>
          <w:lang w:val="en"/>
        </w:rPr>
        <w:t>researchers and teaching</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staff </w:t>
      </w:r>
      <w:r w:rsidRPr="004C72E5">
        <w:rPr>
          <w:rFonts w:asciiTheme="minorHAnsi" w:hAnsiTheme="minorHAnsi" w:cstheme="minorHAnsi"/>
          <w:color w:val="auto"/>
          <w:sz w:val="22"/>
          <w:szCs w:val="22"/>
          <w:lang w:val="en"/>
        </w:rPr>
        <w:t xml:space="preserve">are expected to positively engage in </w:t>
      </w:r>
      <w:r>
        <w:rPr>
          <w:rFonts w:asciiTheme="minorHAnsi" w:hAnsiTheme="minorHAnsi" w:cstheme="minorHAnsi"/>
          <w:color w:val="auto"/>
          <w:sz w:val="22"/>
          <w:szCs w:val="22"/>
          <w:lang w:val="en"/>
        </w:rPr>
        <w:t xml:space="preserve">an annual review </w:t>
      </w:r>
      <w:r w:rsidRPr="004C72E5">
        <w:rPr>
          <w:rFonts w:asciiTheme="minorHAnsi" w:hAnsiTheme="minorHAnsi" w:cstheme="minorHAnsi"/>
          <w:color w:val="auto"/>
          <w:sz w:val="22"/>
          <w:szCs w:val="22"/>
          <w:lang w:val="en"/>
        </w:rPr>
        <w:t>with their PI / line</w:t>
      </w:r>
      <w:r>
        <w:rPr>
          <w:rFonts w:asciiTheme="minorHAnsi" w:hAnsiTheme="minorHAnsi" w:cstheme="minorHAnsi"/>
          <w:color w:val="auto"/>
          <w:sz w:val="22"/>
          <w:szCs w:val="22"/>
          <w:lang w:val="en"/>
        </w:rPr>
        <w:t xml:space="preserve"> manager or another senior colleague in the University</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85090E">
        <w:rPr>
          <w:rFonts w:asciiTheme="minorHAnsi" w:hAnsiTheme="minorHAnsi" w:cstheme="minorHAnsi"/>
          <w:color w:val="auto"/>
          <w:sz w:val="22"/>
          <w:szCs w:val="22"/>
          <w:lang w:val="en"/>
        </w:rPr>
        <w:t xml:space="preserve"> CDR</w:t>
      </w:r>
      <w:r w:rsidR="0085090E" w:rsidRPr="004C72E5">
        <w:rPr>
          <w:rFonts w:asciiTheme="minorHAnsi" w:hAnsiTheme="minorHAnsi" w:cstheme="minorHAnsi"/>
          <w:color w:val="auto"/>
          <w:sz w:val="22"/>
          <w:szCs w:val="22"/>
          <w:lang w:val="en"/>
        </w:rPr>
        <w:t xml:space="preserve"> conversation </w:t>
      </w:r>
      <w:r w:rsidR="0085090E">
        <w:rPr>
          <w:rFonts w:asciiTheme="minorHAnsi" w:hAnsiTheme="minorHAnsi" w:cstheme="minorHAnsi"/>
          <w:color w:val="auto"/>
          <w:sz w:val="22"/>
          <w:szCs w:val="22"/>
          <w:lang w:val="en"/>
        </w:rPr>
        <w:t xml:space="preserve">is </w:t>
      </w:r>
      <w:r>
        <w:rPr>
          <w:rFonts w:asciiTheme="minorHAnsi" w:hAnsiTheme="minorHAnsi" w:cstheme="minorHAnsi"/>
          <w:color w:val="auto"/>
          <w:sz w:val="22"/>
          <w:szCs w:val="22"/>
          <w:lang w:val="en"/>
        </w:rPr>
        <w:t>an</w:t>
      </w:r>
      <w:r w:rsidR="0085090E">
        <w:rPr>
          <w:rFonts w:asciiTheme="minorHAnsi" w:hAnsiTheme="minorHAnsi" w:cstheme="minorHAnsi"/>
          <w:color w:val="auto"/>
          <w:sz w:val="22"/>
          <w:szCs w:val="22"/>
          <w:lang w:val="en"/>
        </w:rPr>
        <w:t xml:space="preserve"> opportunity </w:t>
      </w:r>
      <w:r>
        <w:rPr>
          <w:rFonts w:asciiTheme="minorHAnsi" w:hAnsiTheme="minorHAnsi" w:cstheme="minorHAnsi"/>
          <w:color w:val="auto"/>
          <w:sz w:val="22"/>
          <w:szCs w:val="22"/>
          <w:lang w:val="en"/>
        </w:rPr>
        <w:t>for reviewees to</w:t>
      </w:r>
      <w:r w:rsidR="0085090E">
        <w:rPr>
          <w:rFonts w:asciiTheme="minorHAnsi" w:hAnsiTheme="minorHAnsi" w:cstheme="minorHAnsi"/>
          <w:color w:val="auto"/>
          <w:sz w:val="22"/>
          <w:szCs w:val="22"/>
          <w:lang w:val="en"/>
        </w:rPr>
        <w:t xml:space="preserve"> take a</w:t>
      </w:r>
      <w:r w:rsidR="0085090E" w:rsidRPr="004C72E5">
        <w:rPr>
          <w:rFonts w:asciiTheme="minorHAnsi" w:hAnsiTheme="minorHAnsi" w:cstheme="minorHAnsi"/>
          <w:color w:val="auto"/>
          <w:sz w:val="22"/>
          <w:szCs w:val="22"/>
          <w:lang w:val="en"/>
        </w:rPr>
        <w:t xml:space="preserve"> constructive and proactive approach to progressing </w:t>
      </w:r>
      <w:r>
        <w:rPr>
          <w:rFonts w:asciiTheme="minorHAnsi" w:hAnsiTheme="minorHAnsi" w:cstheme="minorHAnsi"/>
          <w:color w:val="auto"/>
          <w:sz w:val="22"/>
          <w:szCs w:val="22"/>
          <w:lang w:val="en"/>
        </w:rPr>
        <w:t>their</w:t>
      </w:r>
      <w:r w:rsidR="0085090E" w:rsidRPr="004C72E5">
        <w:rPr>
          <w:rFonts w:asciiTheme="minorHAnsi" w:hAnsiTheme="minorHAnsi" w:cstheme="minorHAnsi"/>
          <w:color w:val="auto"/>
          <w:sz w:val="22"/>
          <w:szCs w:val="22"/>
          <w:lang w:val="en"/>
        </w:rPr>
        <w:t xml:space="preserve"> professional development.  The review is not linked in any way to </w:t>
      </w:r>
      <w:r w:rsidR="004353DD">
        <w:rPr>
          <w:rFonts w:asciiTheme="minorHAnsi" w:hAnsiTheme="minorHAnsi" w:cstheme="minorHAnsi"/>
          <w:color w:val="auto"/>
          <w:sz w:val="22"/>
          <w:szCs w:val="22"/>
          <w:lang w:val="en"/>
        </w:rPr>
        <w:t>performance</w:t>
      </w:r>
      <w:r w:rsidR="00143625">
        <w:rPr>
          <w:rFonts w:asciiTheme="minorHAnsi" w:hAnsiTheme="minorHAnsi" w:cstheme="minorHAnsi"/>
          <w:color w:val="auto"/>
          <w:sz w:val="22"/>
          <w:szCs w:val="22"/>
          <w:lang w:val="en"/>
        </w:rPr>
        <w:t xml:space="preserve"> </w:t>
      </w:r>
      <w:r w:rsidR="0085090E" w:rsidRPr="004C72E5">
        <w:rPr>
          <w:rFonts w:asciiTheme="minorHAnsi" w:hAnsiTheme="minorHAnsi" w:cstheme="minorHAnsi"/>
          <w:color w:val="auto"/>
          <w:sz w:val="22"/>
          <w:szCs w:val="22"/>
          <w:lang w:val="en"/>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0C038FF">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current work, and to develop </w:t>
      </w:r>
      <w:r w:rsidRPr="00C038FF">
        <w:rPr>
          <w:rFonts w:asciiTheme="minorHAnsi" w:hAnsiTheme="minorHAnsi" w:cstheme="minorHAnsi"/>
          <w:color w:val="auto"/>
          <w:sz w:val="22"/>
          <w:szCs w:val="22"/>
          <w:lang w:val="en"/>
        </w:rPr>
        <w:t>plan</w:t>
      </w:r>
      <w:r w:rsidR="00C038FF">
        <w:rPr>
          <w:rFonts w:asciiTheme="minorHAnsi" w:hAnsiTheme="minorHAnsi" w:cstheme="minorHAnsi"/>
          <w:color w:val="auto"/>
          <w:sz w:val="22"/>
          <w:szCs w:val="22"/>
          <w:lang w:val="en"/>
        </w:rPr>
        <w:t>s</w:t>
      </w:r>
      <w:r w:rsidRPr="00C038FF">
        <w:rPr>
          <w:rFonts w:asciiTheme="minorHAnsi" w:hAnsiTheme="minorHAnsi" w:cstheme="minorHAnsi"/>
          <w:color w:val="auto"/>
          <w:sz w:val="22"/>
          <w:szCs w:val="22"/>
          <w:lang w:val="en"/>
        </w:rPr>
        <w:t xml:space="preserve"> for the future, </w:t>
      </w:r>
      <w:r w:rsidR="00C038FF">
        <w:rPr>
          <w:rFonts w:asciiTheme="minorHAnsi" w:hAnsiTheme="minorHAnsi" w:cstheme="minorHAnsi"/>
          <w:color w:val="auto"/>
          <w:sz w:val="22"/>
          <w:szCs w:val="22"/>
          <w:lang w:val="en"/>
        </w:rPr>
        <w:t>that may include</w:t>
      </w:r>
      <w:r w:rsidRPr="00C038FF">
        <w:rPr>
          <w:rFonts w:asciiTheme="minorHAnsi" w:hAnsiTheme="minorHAnsi" w:cstheme="minorHAnsi"/>
          <w:color w:val="auto"/>
          <w:sz w:val="22"/>
          <w:szCs w:val="22"/>
          <w:lang w:val="en"/>
        </w:rPr>
        <w:t xml:space="preserve"> academia, industry, public service or </w:t>
      </w:r>
      <w:r w:rsidR="00C038FF">
        <w:rPr>
          <w:rFonts w:asciiTheme="minorHAnsi" w:hAnsiTheme="minorHAnsi" w:cstheme="minorHAnsi"/>
          <w:color w:val="auto"/>
          <w:sz w:val="22"/>
          <w:szCs w:val="22"/>
          <w:lang w:val="en"/>
        </w:rPr>
        <w:t>other sector roles</w:t>
      </w:r>
      <w:r w:rsidRPr="00C038FF">
        <w:rPr>
          <w:rFonts w:asciiTheme="minorHAnsi" w:hAnsiTheme="minorHAnsi" w:cstheme="minorHAnsi"/>
          <w:color w:val="auto"/>
          <w:sz w:val="22"/>
          <w:szCs w:val="22"/>
          <w:lang w:val="en"/>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0D1591E">
        <w:t xml:space="preserve">A CDR is a structured and confidential conversation about a researcher’s career development.  The focus of a </w:t>
      </w:r>
      <w:r w:rsidR="007D39CE">
        <w:t>CDR conversation</w:t>
      </w:r>
      <w:r w:rsidRPr="00D1591E">
        <w:t xml:space="preserve"> is on supporting career planning and </w:t>
      </w:r>
      <w:r>
        <w:t>exploring</w:t>
      </w:r>
      <w:r w:rsidRPr="00D1591E">
        <w:t xml:space="preserve">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77777777" w:rsidR="000D47A5" w:rsidRDefault="000D47A5" w:rsidP="000D47A5">
      <w:pPr>
        <w:pStyle w:val="NoSpacing"/>
        <w:spacing w:line="276" w:lineRule="auto"/>
      </w:pPr>
      <w:r w:rsidRPr="00D1591E">
        <w:t xml:space="preserve">This can be distinguished from a PDR </w:t>
      </w:r>
      <w:r>
        <w:t xml:space="preserve">conversation </w:t>
      </w:r>
      <w:r w:rsidRPr="00D1591E">
        <w:t xml:space="preserve">which is opportunity to reflect on achievements over the last year </w:t>
      </w:r>
      <w:r>
        <w:t>in an</w:t>
      </w:r>
      <w:r w:rsidRPr="00D1591E">
        <w:t xml:space="preserve"> environment in which feedback can be heard and received.  </w:t>
      </w:r>
      <w:r>
        <w:t>A</w:t>
      </w:r>
      <w:r w:rsidRPr="00D1591E">
        <w:t xml:space="preserve"> PDR meeting </w:t>
      </w:r>
      <w:r>
        <w:t>may cover career aspirations that the reviewee wishes to share and will</w:t>
      </w:r>
      <w:r w:rsidRPr="00D1591E">
        <w:t xml:space="preserve"> </w:t>
      </w:r>
      <w:r>
        <w:t>usually</w:t>
      </w:r>
      <w:r w:rsidRPr="00D1591E">
        <w:t xml:space="preserve"> </w:t>
      </w:r>
      <w:r>
        <w:t>focus</w:t>
      </w:r>
      <w:r w:rsidRPr="00D1591E">
        <w:t xml:space="preserve">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2ECADA67" w14:textId="77777777" w:rsidR="0085090E" w:rsidRPr="00D13AB4" w:rsidRDefault="0085090E" w:rsidP="0085090E">
      <w:pPr>
        <w:pStyle w:val="Heading2"/>
        <w:spacing w:after="240"/>
        <w:rPr>
          <w:lang w:val="en"/>
        </w:rPr>
      </w:pPr>
      <w:r w:rsidRPr="004C72E5">
        <w:rPr>
          <w:lang w:val="en"/>
        </w:rPr>
        <w:t>The Process</w:t>
      </w:r>
    </w:p>
    <w:p w14:paraId="5A1B3600" w14:textId="505299BC" w:rsidR="00AF0371" w:rsidRDefault="00AF0371" w:rsidP="00AF0371">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This guidance note outlines a typical process for CDR conversations.  Check with your local HR officer for details on the process in your department / faculty.</w:t>
      </w:r>
    </w:p>
    <w:p w14:paraId="0BE0AC73" w14:textId="77777777" w:rsidR="00AF0371" w:rsidRDefault="00AF0371" w:rsidP="00AF0371">
      <w:pPr>
        <w:pStyle w:val="NormalWeb"/>
        <w:spacing w:line="276" w:lineRule="auto"/>
        <w:rPr>
          <w:rFonts w:asciiTheme="minorHAnsi" w:hAnsiTheme="minorHAnsi" w:cstheme="minorHAnsi"/>
          <w:color w:val="auto"/>
          <w:sz w:val="22"/>
          <w:szCs w:val="22"/>
          <w:lang w:val="en"/>
        </w:rPr>
      </w:pPr>
    </w:p>
    <w:p w14:paraId="372975B7" w14:textId="4D62548E"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meeting</w:t>
      </w:r>
    </w:p>
    <w:p w14:paraId="4C95AE38" w14:textId="77777777"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t>
      </w:r>
      <w:r>
        <w:rPr>
          <w:rFonts w:asciiTheme="minorHAnsi" w:hAnsiTheme="minorHAnsi" w:cstheme="minorHAnsi"/>
          <w:color w:val="auto"/>
          <w:sz w:val="22"/>
          <w:szCs w:val="22"/>
          <w:lang w:val="en"/>
        </w:rPr>
        <w:t>when the CDR of your staff are</w:t>
      </w:r>
      <w:r w:rsidRPr="004C72E5">
        <w:rPr>
          <w:rFonts w:asciiTheme="minorHAnsi" w:hAnsiTheme="minorHAnsi" w:cstheme="minorHAnsi"/>
          <w:color w:val="auto"/>
          <w:sz w:val="22"/>
          <w:szCs w:val="22"/>
          <w:lang w:val="en"/>
        </w:rPr>
        <w:t xml:space="preserve">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50502643" w14:textId="45446183"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Career Conversation Planner (or equivalent) will be provided to </w:t>
      </w:r>
      <w:r w:rsidR="003D747B">
        <w:rPr>
          <w:rFonts w:asciiTheme="minorHAnsi" w:hAnsiTheme="minorHAnsi" w:cstheme="minorHAnsi"/>
          <w:color w:val="auto"/>
          <w:sz w:val="22"/>
          <w:szCs w:val="22"/>
          <w:lang w:val="en"/>
        </w:rPr>
        <w:t>the reviewee, and they are</w:t>
      </w:r>
      <w:r>
        <w:rPr>
          <w:rFonts w:asciiTheme="minorHAnsi" w:hAnsiTheme="minorHAnsi" w:cstheme="minorHAnsi"/>
          <w:color w:val="auto"/>
          <w:sz w:val="22"/>
          <w:szCs w:val="22"/>
          <w:lang w:val="en"/>
        </w:rPr>
        <w:t xml:space="preserve"> responsible for:</w:t>
      </w:r>
    </w:p>
    <w:p w14:paraId="2DD8AB83" w14:textId="2A6B1493"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lastRenderedPageBreak/>
        <w:t xml:space="preserve"> 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seeking </w:t>
      </w:r>
      <w:r w:rsidR="00024B3D">
        <w:rPr>
          <w:rFonts w:asciiTheme="minorHAnsi" w:hAnsiTheme="minorHAnsi" w:cstheme="minorHAnsi"/>
          <w:color w:val="auto"/>
          <w:sz w:val="22"/>
          <w:szCs w:val="22"/>
          <w:lang w:val="en"/>
        </w:rPr>
        <w:t>your signature.  The purpose of your signature, as reviewer, is to acknowledge and not approve the completed Planner.</w:t>
      </w:r>
    </w:p>
    <w:p w14:paraId="1562374F" w14:textId="1150D576" w:rsidR="0085090E" w:rsidRDefault="00733CA7"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a copy of Part 2 of the Planner </w:t>
      </w:r>
      <w:r w:rsidR="0085090E">
        <w:rPr>
          <w:rFonts w:asciiTheme="minorHAnsi" w:hAnsiTheme="minorHAnsi" w:cstheme="minorHAnsi"/>
          <w:color w:val="auto"/>
          <w:sz w:val="22"/>
          <w:szCs w:val="22"/>
          <w:lang w:val="en"/>
        </w:rPr>
        <w:t xml:space="preserve">to the officer responsible for reviews in your department, as well as retaining the original for </w:t>
      </w:r>
      <w:r w:rsidR="00C92424">
        <w:rPr>
          <w:rFonts w:asciiTheme="minorHAnsi" w:hAnsiTheme="minorHAnsi" w:cstheme="minorHAnsi"/>
          <w:color w:val="auto"/>
          <w:sz w:val="22"/>
          <w:szCs w:val="22"/>
          <w:lang w:val="en"/>
        </w:rPr>
        <w:t>their</w:t>
      </w:r>
      <w:r w:rsidR="0085090E">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sole </w:t>
      </w:r>
      <w:r w:rsidR="0085090E">
        <w:rPr>
          <w:rFonts w:asciiTheme="minorHAnsi" w:hAnsiTheme="minorHAnsi" w:cstheme="minorHAnsi"/>
          <w:color w:val="auto"/>
          <w:sz w:val="22"/>
          <w:szCs w:val="22"/>
          <w:lang w:val="en"/>
        </w:rPr>
        <w:t>reference;</w:t>
      </w:r>
    </w:p>
    <w:p w14:paraId="73F09043" w14:textId="37C6D0AB"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 actions agreed in the conversation and seeking additional support if required.</w:t>
      </w:r>
    </w:p>
    <w:p w14:paraId="708DBE58" w14:textId="7AF75AA5" w:rsidR="001115A6" w:rsidRDefault="001115A6" w:rsidP="001115A6">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 with your reviewee a time and appropriate place for the</w:t>
      </w:r>
      <w:r w:rsidR="007A2FA6">
        <w:rPr>
          <w:rFonts w:asciiTheme="minorHAnsi" w:hAnsiTheme="minorHAnsi" w:cstheme="minorHAnsi"/>
          <w:color w:val="auto"/>
          <w:sz w:val="22"/>
          <w:szCs w:val="22"/>
          <w:lang w:val="en"/>
        </w:rPr>
        <w:t>ir</w:t>
      </w:r>
      <w:r>
        <w:rPr>
          <w:rFonts w:asciiTheme="minorHAnsi" w:hAnsiTheme="minorHAnsi" w:cstheme="minorHAnsi"/>
          <w:color w:val="auto"/>
          <w:sz w:val="22"/>
          <w:szCs w:val="22"/>
          <w:lang w:val="en"/>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5879DD99" w:rsidR="00530F06" w:rsidRDefault="00450D73"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E602B">
        <w:rPr>
          <w:rFonts w:asciiTheme="minorHAnsi" w:eastAsia="Calibri" w:hAnsiTheme="minorHAnsi" w:cstheme="minorHAnsi"/>
          <w:color w:val="000000"/>
        </w:rPr>
        <w:t xml:space="preserve">Giving a short summary of what will happen at the meeting at the outset </w:t>
      </w:r>
      <w:r>
        <w:rPr>
          <w:rFonts w:asciiTheme="minorHAnsi" w:eastAsia="Calibri" w:hAnsiTheme="minorHAnsi" w:cstheme="minorHAnsi"/>
          <w:color w:val="000000"/>
        </w:rPr>
        <w:t xml:space="preserve">this will </w:t>
      </w:r>
      <w:r w:rsidRPr="004E602B">
        <w:rPr>
          <w:rFonts w:asciiTheme="minorHAnsi" w:eastAsia="Calibri" w:hAnsiTheme="minorHAnsi" w:cstheme="minorHAnsi"/>
          <w:color w:val="000000"/>
        </w:rPr>
        <w:t xml:space="preserve">help put the </w:t>
      </w:r>
      <w:r>
        <w:rPr>
          <w:rFonts w:asciiTheme="minorHAnsi" w:eastAsia="Calibri" w:hAnsiTheme="minorHAnsi" w:cstheme="minorHAnsi"/>
          <w:color w:val="000000"/>
        </w:rPr>
        <w:t>reviewee</w:t>
      </w:r>
      <w:r w:rsidRPr="004E602B">
        <w:rPr>
          <w:rFonts w:asciiTheme="minorHAnsi" w:eastAsia="Calibri" w:hAnsiTheme="minorHAnsi" w:cstheme="minorHAnsi"/>
          <w:color w:val="000000"/>
        </w:rPr>
        <w:t xml:space="preserve"> at ease by setting the tone for a relaxed and confidential discussion</w:t>
      </w:r>
      <w:r>
        <w:rPr>
          <w:rFonts w:asciiTheme="minorHAnsi" w:eastAsia="Calibri" w:hAnsiTheme="minorHAnsi" w:cstheme="minorHAnsi"/>
          <w:color w:val="000000"/>
        </w:rPr>
        <w:t>.</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expectation, explain why not and say what you can do.) Ask the reviewee for the topics they would like to discuss. </w:t>
      </w:r>
    </w:p>
    <w:p w14:paraId="2AB536E7" w14:textId="42CAE467" w:rsidR="00450D73" w:rsidRPr="007A2FA6" w:rsidRDefault="00450D73" w:rsidP="007A2FA6">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Guide the reviewee to consider options to the questions posed, to assess their view on the feasibility, benefits, and preference for each option.  </w:t>
      </w:r>
      <w:r w:rsidRPr="007A2FA6">
        <w:rPr>
          <w:rFonts w:asciiTheme="minorHAnsi" w:eastAsia="Calibri" w:hAnsiTheme="minorHAnsi" w:cstheme="minorHAnsi"/>
          <w:color w:val="000000"/>
        </w:rPr>
        <w:t>Suggest additional options, and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lastRenderedPageBreak/>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77777777" w:rsidR="00833640" w:rsidRPr="00B76AFF"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4DECB368" w14:textId="77777777"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68931E80" w14:textId="77777777" w:rsidR="00F31B52" w:rsidRDefault="00450D73" w:rsidP="00F31B52">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rPr>
      </w:pPr>
      <w:r w:rsidRPr="00646BC7">
        <w:rPr>
          <w:rFonts w:asciiTheme="minorHAnsi" w:eastAsia="Calibri" w:hAnsiTheme="minorHAnsi" w:cstheme="minorHAnsi"/>
          <w:color w:val="000000"/>
        </w:rPr>
        <w:t xml:space="preserve">Consider and discuss whether the reviewee would benefit from having a </w:t>
      </w:r>
      <w:hyperlink r:id="rId8"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191A7D25" w14:textId="1ED83C6F" w:rsidR="00F31B52" w:rsidRPr="00F31B52" w:rsidRDefault="00F31B52" w:rsidP="00F31B52">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rPr>
      </w:pPr>
      <w:r w:rsidRPr="00F31B52">
        <w:rPr>
          <w:rFonts w:asciiTheme="minorHAnsi" w:eastAsia="Calibri" w:hAnsiTheme="minorHAnsi" w:cstheme="minorHAnsi"/>
        </w:rPr>
        <w:t xml:space="preserve">Be prepared to listen openly and constructively to any issues raised by the reviewee in relation to their protected characteristics – particularly in relation to belonging to a </w:t>
      </w:r>
      <w:proofErr w:type="spellStart"/>
      <w:r w:rsidRPr="00F31B52">
        <w:rPr>
          <w:rFonts w:asciiTheme="minorHAnsi" w:eastAsia="Calibri" w:hAnsiTheme="minorHAnsi" w:cstheme="minorHAnsi"/>
        </w:rPr>
        <w:t>minoritised</w:t>
      </w:r>
      <w:proofErr w:type="spellEnd"/>
      <w:r w:rsidRPr="00F31B52">
        <w:rPr>
          <w:rFonts w:asciiTheme="minorHAnsi" w:eastAsia="Calibri" w:hAnsiTheme="minorHAnsi" w:cstheme="minorHAnsi"/>
        </w:rPr>
        <w:t xml:space="preserve"> group – which have been relevant to their career development, and on which the department/faculty could offer support – and to report back on any such issues within the department/faculty as appropriate.</w:t>
      </w:r>
    </w:p>
    <w:p w14:paraId="35EE7C12" w14:textId="77777777" w:rsidR="00F31B52" w:rsidRPr="00F31B52" w:rsidRDefault="00F31B52" w:rsidP="00F31B52">
      <w:pPr>
        <w:tabs>
          <w:tab w:val="left" w:pos="360"/>
          <w:tab w:val="left" w:pos="720"/>
        </w:tabs>
        <w:spacing w:before="11" w:line="276" w:lineRule="auto"/>
        <w:ind w:left="709" w:right="432"/>
        <w:textAlignment w:val="baseline"/>
        <w:rPr>
          <w:rFonts w:asciiTheme="minorHAnsi" w:eastAsia="Calibri" w:hAnsiTheme="minorHAnsi" w:cstheme="minorHAnsi"/>
        </w:rPr>
      </w:pPr>
      <w:bookmarkStart w:id="0" w:name="_GoBack"/>
      <w:bookmarkEnd w:id="0"/>
    </w:p>
    <w:p w14:paraId="09B17BA6" w14:textId="77777777" w:rsidR="0085090E" w:rsidRPr="00F31B52" w:rsidRDefault="0085090E" w:rsidP="0085090E">
      <w:pPr>
        <w:tabs>
          <w:tab w:val="left" w:pos="720"/>
        </w:tabs>
        <w:spacing w:before="12" w:line="276" w:lineRule="auto"/>
        <w:ind w:left="720" w:right="216"/>
        <w:textAlignment w:val="baseline"/>
        <w:rPr>
          <w:rFonts w:asciiTheme="minorHAnsi" w:eastAsia="Calibri" w:hAnsiTheme="minorHAnsi" w:cstheme="minorHAnsi"/>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sectPr w:rsidR="007A2FA6" w:rsidSect="00DE2A6B">
      <w:footerReference w:type="default" r:id="rId9"/>
      <w:footerReference w:type="first" r:id="rId10"/>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C0CD" w14:textId="77777777" w:rsidR="00DE2A6B" w:rsidRDefault="00DE2A6B" w:rsidP="0085090E">
      <w:r>
        <w:separator/>
      </w:r>
    </w:p>
  </w:endnote>
  <w:endnote w:type="continuationSeparator" w:id="0">
    <w:p w14:paraId="4C5AAA61" w14:textId="77777777" w:rsidR="00DE2A6B" w:rsidRDefault="00DE2A6B"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0AFA" w14:textId="77777777" w:rsidR="00DE2A6B" w:rsidRDefault="00DE2A6B" w:rsidP="0085090E">
      <w:r>
        <w:separator/>
      </w:r>
    </w:p>
  </w:footnote>
  <w:footnote w:type="continuationSeparator" w:id="0">
    <w:p w14:paraId="16B203E0" w14:textId="77777777" w:rsidR="00DE2A6B" w:rsidRDefault="00DE2A6B" w:rsidP="0085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E"/>
    <w:rsid w:val="00024B3D"/>
    <w:rsid w:val="000B303A"/>
    <w:rsid w:val="000D47A5"/>
    <w:rsid w:val="001115A6"/>
    <w:rsid w:val="00143625"/>
    <w:rsid w:val="001C47FF"/>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C1C96"/>
    <w:rsid w:val="006F3B81"/>
    <w:rsid w:val="00700CAA"/>
    <w:rsid w:val="00733CA7"/>
    <w:rsid w:val="007A2FA6"/>
    <w:rsid w:val="007D39CE"/>
    <w:rsid w:val="00824375"/>
    <w:rsid w:val="00833640"/>
    <w:rsid w:val="0085090E"/>
    <w:rsid w:val="008F42FC"/>
    <w:rsid w:val="00914D16"/>
    <w:rsid w:val="00962668"/>
    <w:rsid w:val="009649E3"/>
    <w:rsid w:val="009A64C8"/>
    <w:rsid w:val="00A24160"/>
    <w:rsid w:val="00A46364"/>
    <w:rsid w:val="00AE05FE"/>
    <w:rsid w:val="00AF0371"/>
    <w:rsid w:val="00B223A1"/>
    <w:rsid w:val="00B71D0B"/>
    <w:rsid w:val="00B76AFF"/>
    <w:rsid w:val="00BC1EDB"/>
    <w:rsid w:val="00BC44B6"/>
    <w:rsid w:val="00BC6C43"/>
    <w:rsid w:val="00C038FF"/>
    <w:rsid w:val="00C4202A"/>
    <w:rsid w:val="00C92424"/>
    <w:rsid w:val="00D25494"/>
    <w:rsid w:val="00DE2A6B"/>
    <w:rsid w:val="00E2308E"/>
    <w:rsid w:val="00EC0833"/>
    <w:rsid w:val="00EF4E64"/>
    <w:rsid w:val="00EF6E93"/>
    <w:rsid w:val="00F00A53"/>
    <w:rsid w:val="00F260C6"/>
    <w:rsid w:val="00F31B52"/>
    <w:rsid w:val="00F82FA0"/>
    <w:rsid w:val="00F831E5"/>
    <w:rsid w:val="00FC4FFE"/>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dmin.ox.ac.uk/men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B8DC-0AC7-4B0E-A8FB-86648BD3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1212</Words>
  <Characters>6219</Characters>
  <Application>Microsoft Office Word</Application>
  <DocSecurity>0</DocSecurity>
  <Lines>135</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Linda Andrews</cp:lastModifiedBy>
  <cp:revision>22</cp:revision>
  <dcterms:created xsi:type="dcterms:W3CDTF">2022-04-21T12:19:00Z</dcterms:created>
  <dcterms:modified xsi:type="dcterms:W3CDTF">2022-11-16T17:43:00Z</dcterms:modified>
</cp:coreProperties>
</file>