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Pr="00DF6E10"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773A5A">
        <w:rPr>
          <w:b/>
          <w:bCs/>
          <w:sz w:val="20"/>
          <w:szCs w:val="20"/>
        </w:rPr>
        <w:t>who commenced their course</w:t>
      </w:r>
      <w:r w:rsidR="0068051A" w:rsidRPr="00DF6E10">
        <w:rPr>
          <w:b/>
          <w:bCs/>
          <w:sz w:val="20"/>
          <w:szCs w:val="20"/>
        </w:rPr>
        <w:t xml:space="preserve"> </w:t>
      </w:r>
      <w:r w:rsidR="00B40312" w:rsidRPr="004F7213">
        <w:rPr>
          <w:b/>
          <w:bCs/>
          <w:sz w:val="20"/>
          <w:szCs w:val="20"/>
          <w:u w:val="single"/>
        </w:rPr>
        <w:t xml:space="preserve">on or </w:t>
      </w:r>
      <w:r w:rsidR="0068051A" w:rsidRPr="004F7213">
        <w:rPr>
          <w:b/>
          <w:bCs/>
          <w:sz w:val="20"/>
          <w:szCs w:val="20"/>
          <w:u w:val="single"/>
        </w:rPr>
        <w:t>after</w:t>
      </w:r>
      <w:r w:rsidR="0068051A" w:rsidRPr="00DF6E10">
        <w:rPr>
          <w:b/>
          <w:bCs/>
          <w:sz w:val="20"/>
          <w:szCs w:val="20"/>
        </w:rPr>
        <w:t xml:space="preserve"> 1 October 2016</w:t>
      </w:r>
      <w:r w:rsidRPr="00DF6E10">
        <w:rPr>
          <w:b/>
          <w:bCs/>
          <w:sz w:val="20"/>
          <w:szCs w:val="20"/>
        </w:rPr>
        <w:t>)</w:t>
      </w:r>
    </w:p>
    <w:p w:rsidR="007A5928" w:rsidRDefault="007A5928" w:rsidP="001D165B">
      <w:pPr>
        <w:spacing w:after="0"/>
        <w:jc w:val="center"/>
        <w:rPr>
          <w:b/>
          <w:bCs/>
          <w:sz w:val="20"/>
        </w:rPr>
      </w:pPr>
    </w:p>
    <w:p w:rsidR="007A5928" w:rsidRDefault="001D165B" w:rsidP="00C05F4D">
      <w:pPr>
        <w:tabs>
          <w:tab w:val="clear" w:pos="567"/>
          <w:tab w:val="clear" w:pos="1134"/>
          <w:tab w:val="left" w:pos="576"/>
          <w:tab w:val="left" w:pos="1152"/>
          <w:tab w:val="left" w:pos="1728"/>
          <w:tab w:val="left" w:pos="5760"/>
        </w:tabs>
        <w:suppressAutoHyphens/>
        <w:spacing w:after="120"/>
        <w:jc w:val="center"/>
        <w:rPr>
          <w:rFonts w:cs="Arial"/>
          <w:sz w:val="20"/>
          <w:szCs w:val="20"/>
        </w:rPr>
      </w:pPr>
      <w:r>
        <w:rPr>
          <w:rFonts w:cs="Arial"/>
          <w:sz w:val="20"/>
          <w:szCs w:val="20"/>
        </w:rPr>
        <w:t>This form</w:t>
      </w:r>
      <w:r w:rsidR="0068051A">
        <w:rPr>
          <w:rFonts w:cs="Arial"/>
          <w:sz w:val="20"/>
          <w:szCs w:val="20"/>
        </w:rPr>
        <w:t xml:space="preserve"> </w:t>
      </w:r>
      <w:proofErr w:type="gramStart"/>
      <w:r w:rsidR="007A5928">
        <w:rPr>
          <w:rFonts w:cs="Arial"/>
          <w:sz w:val="20"/>
          <w:szCs w:val="20"/>
        </w:rPr>
        <w:t xml:space="preserve">should be </w:t>
      </w:r>
      <w:r w:rsidR="0068051A">
        <w:rPr>
          <w:rFonts w:cs="Arial"/>
          <w:sz w:val="20"/>
          <w:szCs w:val="20"/>
        </w:rPr>
        <w:t xml:space="preserve">completed in full and </w:t>
      </w:r>
      <w:r w:rsidR="00C43861">
        <w:rPr>
          <w:rFonts w:cs="Arial"/>
          <w:sz w:val="20"/>
          <w:szCs w:val="20"/>
        </w:rPr>
        <w:t>submitted to the Director of Graduate Studies in your department</w:t>
      </w:r>
      <w:r w:rsidR="0068051A">
        <w:rPr>
          <w:rFonts w:cs="Arial"/>
          <w:sz w:val="20"/>
          <w:szCs w:val="20"/>
        </w:rPr>
        <w:t xml:space="preserve"> who will oversee the arrangement</w:t>
      </w:r>
      <w:r w:rsidR="00E27AD4">
        <w:rPr>
          <w:rFonts w:cs="Arial"/>
          <w:sz w:val="20"/>
          <w:szCs w:val="20"/>
        </w:rPr>
        <w:t>s</w:t>
      </w:r>
      <w:r w:rsidR="0068051A">
        <w:rPr>
          <w:rFonts w:cs="Arial"/>
          <w:sz w:val="20"/>
          <w:szCs w:val="20"/>
        </w:rPr>
        <w:t xml:space="preserve"> for your interview</w:t>
      </w:r>
      <w:proofErr w:type="gramEnd"/>
      <w:r w:rsidR="0068051A">
        <w:rPr>
          <w:rFonts w:cs="Arial"/>
          <w:sz w:val="20"/>
          <w:szCs w:val="20"/>
        </w:rPr>
        <w:t xml:space="preserve">.  This form </w:t>
      </w:r>
      <w:r w:rsidR="00E67BE5">
        <w:rPr>
          <w:rFonts w:cs="Arial"/>
          <w:sz w:val="20"/>
          <w:szCs w:val="20"/>
        </w:rPr>
        <w:t xml:space="preserve">(and the TNA) </w:t>
      </w:r>
      <w:proofErr w:type="gramStart"/>
      <w:r w:rsidR="0068051A">
        <w:rPr>
          <w:rFonts w:cs="Arial"/>
          <w:sz w:val="20"/>
          <w:szCs w:val="20"/>
        </w:rPr>
        <w:t>must be submitted</w:t>
      </w:r>
      <w:proofErr w:type="gramEnd"/>
      <w:r w:rsidR="0068051A">
        <w:rPr>
          <w:rFonts w:cs="Arial"/>
          <w:sz w:val="20"/>
          <w:szCs w:val="20"/>
        </w:rPr>
        <w:t xml:space="preserve"> to the Director of Graduate Studies </w:t>
      </w:r>
      <w:r w:rsidR="0068051A" w:rsidRPr="00E27AD4">
        <w:rPr>
          <w:rFonts w:cs="Arial"/>
          <w:b/>
          <w:i/>
          <w:sz w:val="20"/>
          <w:szCs w:val="20"/>
        </w:rPr>
        <w:t>in advance</w:t>
      </w:r>
      <w:r w:rsidR="0068051A">
        <w:rPr>
          <w:rFonts w:cs="Arial"/>
          <w:sz w:val="20"/>
          <w:szCs w:val="20"/>
        </w:rPr>
        <w:t xml:space="preserve"> of your interview.</w:t>
      </w:r>
    </w:p>
    <w:p w:rsidR="007C4093" w:rsidRDefault="005243F2" w:rsidP="00C05F4D">
      <w:pPr>
        <w:tabs>
          <w:tab w:val="clear" w:pos="567"/>
          <w:tab w:val="clear" w:pos="1134"/>
          <w:tab w:val="left" w:pos="576"/>
          <w:tab w:val="left" w:pos="1152"/>
          <w:tab w:val="left" w:pos="1728"/>
          <w:tab w:val="left" w:pos="5760"/>
        </w:tabs>
        <w:suppressAutoHyphens/>
        <w:spacing w:after="120"/>
        <w:jc w:val="center"/>
        <w:rPr>
          <w:rFonts w:cs="Arial"/>
          <w:sz w:val="20"/>
          <w:szCs w:val="20"/>
        </w:rPr>
      </w:pPr>
      <w:r>
        <w:rPr>
          <w:rFonts w:cs="Arial"/>
          <w:sz w:val="20"/>
          <w:szCs w:val="20"/>
        </w:rPr>
        <w:t>Please complete SECTION 1 &amp;</w:t>
      </w:r>
      <w:r w:rsidR="007A5928">
        <w:rPr>
          <w:rFonts w:cs="Arial"/>
          <w:sz w:val="20"/>
          <w:szCs w:val="20"/>
        </w:rPr>
        <w:t xml:space="preserve"> SECTION 2 and then ensure that </w:t>
      </w:r>
      <w:proofErr w:type="gramStart"/>
      <w:r w:rsidR="007A5928">
        <w:rPr>
          <w:rFonts w:cs="Arial"/>
          <w:sz w:val="20"/>
          <w:szCs w:val="20"/>
        </w:rPr>
        <w:t>SECTION</w:t>
      </w:r>
      <w:r>
        <w:rPr>
          <w:rFonts w:cs="Arial"/>
          <w:sz w:val="20"/>
          <w:szCs w:val="20"/>
        </w:rPr>
        <w:t xml:space="preserve"> 3 &amp;</w:t>
      </w:r>
      <w:r w:rsidR="007A5928">
        <w:rPr>
          <w:rFonts w:cs="Arial"/>
          <w:sz w:val="20"/>
          <w:szCs w:val="20"/>
        </w:rPr>
        <w:t xml:space="preserve"> SECTION 4 are completed by your </w:t>
      </w:r>
      <w:r w:rsidR="001D165B">
        <w:rPr>
          <w:rFonts w:cs="Arial"/>
          <w:sz w:val="20"/>
          <w:szCs w:val="20"/>
        </w:rPr>
        <w:t>supervisor and c</w:t>
      </w:r>
      <w:r w:rsidR="007A5928">
        <w:rPr>
          <w:rFonts w:cs="Arial"/>
          <w:sz w:val="20"/>
          <w:szCs w:val="20"/>
        </w:rPr>
        <w:t>ollege</w:t>
      </w:r>
      <w:proofErr w:type="gramEnd"/>
      <w:r w:rsidR="007A5928">
        <w:rPr>
          <w:rFonts w:cs="Arial"/>
          <w:sz w:val="20"/>
          <w:szCs w:val="20"/>
        </w:rPr>
        <w:t xml:space="preserve">. </w:t>
      </w:r>
      <w:r w:rsidR="007C4093">
        <w:rPr>
          <w:rFonts w:cs="Arial"/>
          <w:b/>
          <w:sz w:val="20"/>
          <w:szCs w:val="20"/>
        </w:rPr>
        <w:t>You are also required to complete the Training Needs Analysis (TNA)</w:t>
      </w:r>
      <w:r w:rsidR="00E67BE5">
        <w:rPr>
          <w:rFonts w:cs="Arial"/>
          <w:b/>
          <w:sz w:val="20"/>
          <w:szCs w:val="20"/>
        </w:rPr>
        <w:t>, prior to the Confirmation attempt.  You may either complete the TNA section provided</w:t>
      </w:r>
      <w:r w:rsidR="001F3BFE">
        <w:rPr>
          <w:rFonts w:cs="Arial"/>
          <w:b/>
          <w:sz w:val="20"/>
          <w:szCs w:val="20"/>
        </w:rPr>
        <w:t xml:space="preserve"> </w:t>
      </w:r>
      <w:r w:rsidR="007C4093">
        <w:rPr>
          <w:rFonts w:cs="Arial"/>
          <w:b/>
          <w:sz w:val="20"/>
          <w:szCs w:val="20"/>
        </w:rPr>
        <w:t>at the end of this form</w:t>
      </w:r>
      <w:r w:rsidR="00E67BE5">
        <w:rPr>
          <w:rFonts w:cs="Arial"/>
          <w:b/>
          <w:sz w:val="20"/>
          <w:szCs w:val="20"/>
        </w:rPr>
        <w:t xml:space="preserve"> or append a PDF of the TNA completed in </w:t>
      </w:r>
      <w:proofErr w:type="spellStart"/>
      <w:r w:rsidR="00E67BE5">
        <w:rPr>
          <w:rFonts w:cs="Arial"/>
          <w:b/>
          <w:sz w:val="20"/>
          <w:szCs w:val="20"/>
        </w:rPr>
        <w:t>eVision</w:t>
      </w:r>
      <w:proofErr w:type="spellEnd"/>
      <w:r w:rsidR="007C4093">
        <w:rPr>
          <w:rFonts w:cs="Arial"/>
          <w:b/>
          <w:sz w:val="20"/>
          <w:szCs w:val="20"/>
        </w:rPr>
        <w:t xml:space="preserve">. </w:t>
      </w:r>
      <w:r w:rsidR="00763D12">
        <w:rPr>
          <w:rFonts w:cs="Arial"/>
          <w:sz w:val="20"/>
          <w:szCs w:val="20"/>
        </w:rPr>
        <w:t>Your DGS</w:t>
      </w:r>
      <w:r w:rsidR="00C05F4D">
        <w:rPr>
          <w:rFonts w:cs="Arial"/>
          <w:sz w:val="20"/>
          <w:szCs w:val="20"/>
        </w:rPr>
        <w:t xml:space="preserve"> or </w:t>
      </w:r>
      <w:proofErr w:type="spellStart"/>
      <w:r w:rsidR="00C05F4D">
        <w:rPr>
          <w:rFonts w:cs="Arial"/>
          <w:sz w:val="20"/>
          <w:szCs w:val="20"/>
        </w:rPr>
        <w:t>HoD</w:t>
      </w:r>
      <w:proofErr w:type="spellEnd"/>
      <w:r w:rsidR="00C05F4D">
        <w:rPr>
          <w:rFonts w:cs="Arial"/>
          <w:sz w:val="20"/>
          <w:szCs w:val="20"/>
        </w:rPr>
        <w:t xml:space="preserve"> should then complete SECTION 5, in advance of your interview. </w:t>
      </w:r>
    </w:p>
    <w:p w:rsidR="007A5928" w:rsidRDefault="007A5928" w:rsidP="00C05F4D">
      <w:pPr>
        <w:tabs>
          <w:tab w:val="clear" w:pos="567"/>
          <w:tab w:val="clear" w:pos="1134"/>
          <w:tab w:val="left" w:pos="576"/>
          <w:tab w:val="left" w:pos="1152"/>
          <w:tab w:val="left" w:pos="1728"/>
          <w:tab w:val="left" w:pos="5760"/>
        </w:tabs>
        <w:suppressAutoHyphens/>
        <w:spacing w:after="120"/>
        <w:jc w:val="center"/>
        <w:rPr>
          <w:rFonts w:cs="Arial"/>
          <w:sz w:val="20"/>
          <w:szCs w:val="20"/>
        </w:rPr>
      </w:pPr>
      <w:r>
        <w:rPr>
          <w:rFonts w:cs="Arial"/>
          <w:sz w:val="20"/>
          <w:szCs w:val="20"/>
        </w:rPr>
        <w:t xml:space="preserve">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w:t>
      </w:r>
      <w:r w:rsidR="00371E91">
        <w:rPr>
          <w:rFonts w:cs="Arial"/>
          <w:sz w:val="20"/>
          <w:szCs w:val="20"/>
        </w:rPr>
        <w:t>chool</w:t>
      </w:r>
      <w:r>
        <w:rPr>
          <w:rFonts w:cs="Arial"/>
          <w:sz w:val="20"/>
          <w:szCs w:val="20"/>
        </w:rPr>
        <w:t xml:space="preserve"> Assistant if in doubt.</w:t>
      </w:r>
      <w:r w:rsidR="007C4093">
        <w:rPr>
          <w:rFonts w:cs="Arial"/>
          <w:sz w:val="20"/>
          <w:szCs w:val="20"/>
        </w:rPr>
        <w:t xml:space="preserve">  </w:t>
      </w:r>
      <w:r>
        <w:rPr>
          <w:rFonts w:cs="Arial"/>
          <w:sz w:val="20"/>
          <w:szCs w:val="20"/>
        </w:rPr>
        <w:t xml:space="preserve">Please refer to the current edition of the </w:t>
      </w:r>
      <w:hyperlink r:id="rId8" w:history="1">
        <w:r w:rsidRPr="0068051A">
          <w:rPr>
            <w:rStyle w:val="Hyperlink"/>
            <w:rFonts w:cs="Arial"/>
            <w:sz w:val="20"/>
            <w:szCs w:val="20"/>
          </w:rPr>
          <w:t>E</w:t>
        </w:r>
        <w:r w:rsidR="001D165B" w:rsidRPr="0068051A">
          <w:rPr>
            <w:rStyle w:val="Hyperlink"/>
            <w:rFonts w:cs="Arial"/>
            <w:sz w:val="20"/>
            <w:szCs w:val="20"/>
          </w:rPr>
          <w:t>xamination Regulations</w:t>
        </w:r>
      </w:hyperlink>
      <w:r w:rsidR="001156FA">
        <w:rPr>
          <w:rFonts w:cs="Arial"/>
          <w:sz w:val="20"/>
          <w:szCs w:val="20"/>
        </w:rPr>
        <w:t>,</w:t>
      </w:r>
      <w:r w:rsidR="001D165B">
        <w:rPr>
          <w:rFonts w:cs="Arial"/>
          <w:sz w:val="20"/>
          <w:szCs w:val="20"/>
        </w:rPr>
        <w:t xml:space="preserve"> </w:t>
      </w:r>
      <w:r w:rsidR="0068051A">
        <w:rPr>
          <w:rFonts w:cs="Arial"/>
          <w:sz w:val="20"/>
          <w:szCs w:val="20"/>
        </w:rPr>
        <w:t xml:space="preserve">the </w:t>
      </w:r>
      <w:hyperlink r:id="rId9" w:history="1">
        <w:r w:rsidR="0068051A" w:rsidRPr="0068051A">
          <w:rPr>
            <w:rStyle w:val="Hyperlink"/>
            <w:rFonts w:cs="Arial"/>
            <w:sz w:val="20"/>
            <w:szCs w:val="20"/>
          </w:rPr>
          <w:t>Medical Sc</w:t>
        </w:r>
        <w:r w:rsidR="00EF406F">
          <w:rPr>
            <w:rStyle w:val="Hyperlink"/>
            <w:rFonts w:cs="Arial"/>
            <w:sz w:val="20"/>
            <w:szCs w:val="20"/>
          </w:rPr>
          <w:t xml:space="preserve">iences Graduate School Canvas </w:t>
        </w:r>
        <w:r w:rsidR="0068051A" w:rsidRPr="0068051A">
          <w:rPr>
            <w:rStyle w:val="Hyperlink"/>
            <w:rFonts w:cs="Arial"/>
            <w:sz w:val="20"/>
            <w:szCs w:val="20"/>
          </w:rPr>
          <w:t>site</w:t>
        </w:r>
      </w:hyperlink>
      <w:r w:rsidR="0068051A">
        <w:rPr>
          <w:rFonts w:cs="Arial"/>
          <w:sz w:val="20"/>
          <w:szCs w:val="20"/>
        </w:rPr>
        <w:t xml:space="preserve"> and any</w:t>
      </w:r>
      <w:r w:rsidR="001156FA">
        <w:rPr>
          <w:rFonts w:cs="Arial"/>
          <w:sz w:val="20"/>
          <w:szCs w:val="20"/>
        </w:rPr>
        <w:t xml:space="preserve"> </w:t>
      </w:r>
      <w:r w:rsidR="001156FA" w:rsidRPr="001156FA">
        <w:rPr>
          <w:rFonts w:cs="Arial"/>
          <w:sz w:val="20"/>
          <w:szCs w:val="20"/>
        </w:rPr>
        <w:t>departmental guidance notes or handbooks that you have received</w:t>
      </w:r>
      <w:r>
        <w:rPr>
          <w:rFonts w:cs="Arial"/>
          <w:sz w:val="20"/>
          <w:szCs w:val="20"/>
        </w:rPr>
        <w:t xml:space="preserve">, where full details of the relevant </w:t>
      </w:r>
      <w:r w:rsidR="00BC1294">
        <w:rPr>
          <w:rFonts w:cs="Arial"/>
          <w:sz w:val="20"/>
          <w:szCs w:val="20"/>
        </w:rPr>
        <w:t>confirmation</w:t>
      </w:r>
      <w:r>
        <w:rPr>
          <w:rFonts w:cs="Arial"/>
          <w:sz w:val="20"/>
          <w:szCs w:val="20"/>
        </w:rPr>
        <w:t xml:space="preserve"> requirements are given.</w:t>
      </w:r>
    </w:p>
    <w:p w:rsidR="007A5928" w:rsidRDefault="007A5928">
      <w:pPr>
        <w:spacing w:after="120"/>
        <w:rPr>
          <w:b/>
          <w:bCs/>
          <w:sz w:val="20"/>
        </w:rPr>
      </w:pPr>
      <w:r>
        <w:rPr>
          <w:b/>
          <w:bCs/>
          <w:sz w:val="20"/>
        </w:rPr>
        <w:t xml:space="preserve">SECTION 1 – </w:t>
      </w:r>
      <w:r>
        <w:rPr>
          <w:sz w:val="20"/>
        </w:rPr>
        <w:t xml:space="preserve">to </w:t>
      </w:r>
      <w:proofErr w:type="gramStart"/>
      <w:r>
        <w:rPr>
          <w:sz w:val="20"/>
        </w:rPr>
        <w:t>be completed</w:t>
      </w:r>
      <w:proofErr w:type="gramEnd"/>
      <w:r>
        <w:rPr>
          <w:sz w:val="20"/>
        </w:rPr>
        <w:t xml:space="preserve"> by the </w:t>
      </w:r>
      <w:r w:rsidR="001D165B">
        <w:rPr>
          <w:sz w:val="20"/>
        </w:rPr>
        <w:t>s</w:t>
      </w:r>
      <w:r w:rsidR="00661BA9">
        <w:rPr>
          <w:sz w:val="20"/>
        </w:rPr>
        <w:t>tudent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420"/>
      </w:tblGrid>
      <w:tr w:rsidR="007A5928" w:rsidTr="00FB6A46">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420" w:type="dxa"/>
            <w:vAlign w:val="bottom"/>
          </w:tcPr>
          <w:p w:rsidR="007A5928" w:rsidRDefault="007A5928">
            <w:pPr>
              <w:spacing w:before="60" w:after="60"/>
              <w:rPr>
                <w:sz w:val="20"/>
              </w:rPr>
            </w:pPr>
          </w:p>
        </w:tc>
      </w:tr>
      <w:tr w:rsidR="007A5928" w:rsidTr="00FB6A46">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420" w:type="dxa"/>
            <w:vAlign w:val="bottom"/>
          </w:tcPr>
          <w:p w:rsidR="007A5928" w:rsidRDefault="007A5928">
            <w:pPr>
              <w:spacing w:before="60" w:after="60"/>
              <w:rPr>
                <w:sz w:val="20"/>
              </w:rPr>
            </w:pPr>
          </w:p>
        </w:tc>
      </w:tr>
      <w:tr w:rsidR="007A5928" w:rsidTr="00FB6A46">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83" w:type="dxa"/>
            <w:gridSpan w:val="3"/>
            <w:vAlign w:val="bottom"/>
          </w:tcPr>
          <w:p w:rsidR="007A5928" w:rsidRDefault="007A5928">
            <w:pPr>
              <w:spacing w:before="60" w:after="60"/>
              <w:rPr>
                <w:sz w:val="20"/>
              </w:rPr>
            </w:pPr>
          </w:p>
        </w:tc>
      </w:tr>
      <w:tr w:rsidR="00FB6A46" w:rsidTr="00FB6A46">
        <w:trPr>
          <w:cantSplit/>
          <w:trHeight w:val="425"/>
        </w:trPr>
        <w:tc>
          <w:tcPr>
            <w:tcW w:w="2092" w:type="dxa"/>
            <w:gridSpan w:val="2"/>
            <w:shd w:val="pct10" w:color="auto" w:fill="auto"/>
            <w:vAlign w:val="bottom"/>
          </w:tcPr>
          <w:p w:rsidR="00FB6A46" w:rsidRPr="00C05F4D" w:rsidRDefault="00FB6A46" w:rsidP="005F12E4">
            <w:pPr>
              <w:spacing w:before="60" w:after="60"/>
              <w:rPr>
                <w:sz w:val="20"/>
                <w:szCs w:val="20"/>
              </w:rPr>
            </w:pPr>
            <w:r w:rsidRPr="00C05F4D">
              <w:rPr>
                <w:sz w:val="20"/>
                <w:szCs w:val="20"/>
              </w:rPr>
              <w:t>Term Transferred to D.Phil. Status:</w:t>
            </w:r>
          </w:p>
        </w:tc>
        <w:tc>
          <w:tcPr>
            <w:tcW w:w="8931" w:type="dxa"/>
            <w:gridSpan w:val="7"/>
            <w:shd w:val="clear" w:color="auto" w:fill="auto"/>
          </w:tcPr>
          <w:p w:rsidR="00FB6A46" w:rsidRPr="00C05F4D" w:rsidRDefault="00FB6A46" w:rsidP="005F12E4">
            <w:pPr>
              <w:spacing w:before="60" w:after="60"/>
              <w:rPr>
                <w:sz w:val="20"/>
                <w:szCs w:val="20"/>
              </w:rPr>
            </w:pPr>
          </w:p>
        </w:tc>
      </w:tr>
      <w:tr w:rsidR="005F12E4" w:rsidTr="00FB6A46">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402" w:type="dxa"/>
            <w:gridSpan w:val="2"/>
            <w:shd w:val="clear" w:color="auto" w:fill="E7E6E6"/>
            <w:vAlign w:val="bottom"/>
          </w:tcPr>
          <w:p w:rsidR="005F12E4" w:rsidRDefault="005F12E4" w:rsidP="005F12E4">
            <w:pPr>
              <w:spacing w:before="60" w:after="60"/>
              <w:rPr>
                <w:color w:val="808080"/>
                <w:sz w:val="20"/>
              </w:rPr>
            </w:pPr>
          </w:p>
        </w:tc>
      </w:tr>
      <w:tr w:rsidR="007A5928" w:rsidTr="00FB6A46">
        <w:trPr>
          <w:cantSplit/>
        </w:trPr>
        <w:tc>
          <w:tcPr>
            <w:tcW w:w="11023"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FB6A46">
        <w:trPr>
          <w:cantSplit/>
        </w:trPr>
        <w:tc>
          <w:tcPr>
            <w:tcW w:w="11023" w:type="dxa"/>
            <w:gridSpan w:val="9"/>
            <w:vAlign w:val="bottom"/>
          </w:tcPr>
          <w:p w:rsidR="00476574" w:rsidRDefault="00476574">
            <w:pPr>
              <w:spacing w:before="60" w:after="60"/>
              <w:rPr>
                <w:sz w:val="20"/>
              </w:rPr>
            </w:pPr>
          </w:p>
          <w:p w:rsidR="007A5928" w:rsidRDefault="007A5928">
            <w:pPr>
              <w:spacing w:before="60" w:after="60"/>
              <w:rPr>
                <w:sz w:val="20"/>
              </w:rPr>
            </w:pPr>
          </w:p>
        </w:tc>
      </w:tr>
      <w:tr w:rsidR="007A5928" w:rsidTr="00FB6A46">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39" w:type="dxa"/>
            <w:gridSpan w:val="4"/>
            <w:tcBorders>
              <w:bottom w:val="single" w:sz="4" w:space="0" w:color="auto"/>
            </w:tcBorders>
            <w:vAlign w:val="bottom"/>
          </w:tcPr>
          <w:p w:rsidR="007A5928" w:rsidRDefault="007A5928">
            <w:pPr>
              <w:spacing w:before="60" w:after="60"/>
              <w:rPr>
                <w:sz w:val="20"/>
              </w:rPr>
            </w:pPr>
          </w:p>
        </w:tc>
      </w:tr>
      <w:tr w:rsidR="0025287F" w:rsidTr="00FB6A46">
        <w:trPr>
          <w:cantSplit/>
        </w:trPr>
        <w:tc>
          <w:tcPr>
            <w:tcW w:w="11023" w:type="dxa"/>
            <w:gridSpan w:val="9"/>
            <w:tcBorders>
              <w:top w:val="single" w:sz="4" w:space="0" w:color="auto"/>
              <w:left w:val="nil"/>
              <w:bottom w:val="single" w:sz="4" w:space="0" w:color="auto"/>
              <w:right w:val="nil"/>
            </w:tcBorders>
            <w:shd w:val="clear" w:color="auto" w:fill="auto"/>
            <w:vAlign w:val="bottom"/>
          </w:tcPr>
          <w:p w:rsidR="0025287F" w:rsidRPr="000A19CE" w:rsidRDefault="0025287F" w:rsidP="0025287F">
            <w:pPr>
              <w:spacing w:before="60" w:after="60"/>
              <w:rPr>
                <w:sz w:val="12"/>
                <w:szCs w:val="12"/>
              </w:rPr>
            </w:pPr>
          </w:p>
        </w:tc>
      </w:tr>
      <w:tr w:rsidR="005B2944" w:rsidTr="00FB6A46">
        <w:trPr>
          <w:cantSplit/>
        </w:trPr>
        <w:tc>
          <w:tcPr>
            <w:tcW w:w="11023"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t xml:space="preserve">Title of thesis proposed or branch of </w:t>
            </w:r>
            <w:r w:rsidRPr="00345823">
              <w:rPr>
                <w:sz w:val="20"/>
                <w:szCs w:val="20"/>
              </w:rPr>
              <w:t>study:</w:t>
            </w:r>
          </w:p>
        </w:tc>
      </w:tr>
      <w:tr w:rsidR="0025287F" w:rsidTr="00FB6A46">
        <w:trPr>
          <w:cantSplit/>
        </w:trPr>
        <w:tc>
          <w:tcPr>
            <w:tcW w:w="11023"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FB6A46">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89" w:type="dxa"/>
            <w:gridSpan w:val="8"/>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0"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7A5928" w:rsidRPr="001D165B" w:rsidRDefault="007A5928">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6E4514">
      <w:pPr>
        <w:spacing w:after="0"/>
        <w:rPr>
          <w:b/>
          <w:sz w:val="20"/>
        </w:rPr>
      </w:pPr>
    </w:p>
    <w:p w:rsidR="009E19D0" w:rsidRDefault="009E19D0" w:rsidP="006E4514">
      <w:pPr>
        <w:spacing w:after="0"/>
        <w:rPr>
          <w:b/>
          <w:i/>
          <w:sz w:val="20"/>
        </w:rPr>
      </w:pPr>
      <w:r w:rsidRPr="00FE199C">
        <w:rPr>
          <w:b/>
          <w:sz w:val="20"/>
        </w:rPr>
        <w:t xml:space="preserve">RESEARCH ETHICS APPROVAL </w:t>
      </w:r>
      <w:r w:rsidR="001D165B" w:rsidRPr="00FE199C">
        <w:rPr>
          <w:b/>
          <w:i/>
          <w:sz w:val="20"/>
        </w:rPr>
        <w:t xml:space="preserve">(Please tick </w:t>
      </w:r>
      <w:r w:rsidR="005F12E4" w:rsidRPr="00FE199C">
        <w:rPr>
          <w:b/>
          <w:i/>
          <w:sz w:val="20"/>
        </w:rPr>
        <w:t>ONE</w:t>
      </w:r>
      <w:r w:rsidRPr="00FE199C">
        <w:rPr>
          <w:b/>
          <w:i/>
          <w:sz w:val="20"/>
        </w:rPr>
        <w:t xml:space="preserve"> box only)</w:t>
      </w:r>
    </w:p>
    <w:p w:rsidR="006E4514" w:rsidRDefault="006E4514" w:rsidP="006E4514">
      <w:pPr>
        <w:spacing w:after="120"/>
        <w:rPr>
          <w:b/>
          <w:i/>
          <w:color w:val="FF0000"/>
          <w:sz w:val="18"/>
          <w:szCs w:val="18"/>
        </w:rPr>
      </w:pPr>
      <w:r>
        <w:rPr>
          <w:b/>
          <w:i/>
          <w:color w:val="FF0000"/>
          <w:sz w:val="18"/>
          <w:szCs w:val="18"/>
        </w:rPr>
        <w:t xml:space="preserve">Students are reminded that they should normally have completed the University’s online research integrity training before applying for transfer of status, but if not, should do so before applying for confirmation.  The training is available at </w:t>
      </w:r>
      <w:hyperlink r:id="rId11" w:history="1">
        <w:r>
          <w:rPr>
            <w:rStyle w:val="Hyperlink"/>
            <w:b/>
            <w:i/>
            <w:sz w:val="17"/>
            <w:szCs w:val="17"/>
          </w:rPr>
          <w:t>https://weblearn.ox.ac.uk/portal/hierarchy/skills/ricourses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9541"/>
      </w:tblGrid>
      <w:tr w:rsidR="009E19D0" w:rsidRPr="004772F2" w:rsidTr="001D165B">
        <w:trPr>
          <w:trHeight w:val="541"/>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 xml:space="preserve">I confirm that no human participants were involved and no personal data </w:t>
            </w:r>
            <w:proofErr w:type="gramStart"/>
            <w:r w:rsidRPr="006822AF">
              <w:rPr>
                <w:sz w:val="20"/>
              </w:rPr>
              <w:t>was used</w:t>
            </w:r>
            <w:proofErr w:type="gramEnd"/>
            <w:r w:rsidRPr="006822AF">
              <w:rPr>
                <w:sz w:val="20"/>
              </w:rPr>
              <w:t xml:space="preserve"> in my research and therefore ethical approval was not required.</w:t>
            </w:r>
          </w:p>
        </w:tc>
      </w:tr>
      <w:tr w:rsidR="009E19D0" w:rsidRPr="004772F2" w:rsidTr="006E4514">
        <w:trPr>
          <w:trHeight w:val="475"/>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CUREC1/1A was approved by the appropriate REC.</w:t>
            </w:r>
          </w:p>
        </w:tc>
      </w:tr>
      <w:tr w:rsidR="009E19D0" w:rsidRPr="004772F2" w:rsidTr="006E4514">
        <w:trPr>
          <w:trHeight w:val="566"/>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 xml:space="preserve">SECTION </w:t>
      </w:r>
      <w:proofErr w:type="gramStart"/>
      <w:r w:rsidR="007A5928">
        <w:rPr>
          <w:b/>
          <w:bCs/>
          <w:sz w:val="20"/>
        </w:rPr>
        <w:t>2</w:t>
      </w:r>
      <w:proofErr w:type="gramEnd"/>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w:t>
      </w:r>
      <w:proofErr w:type="gramStart"/>
      <w:r>
        <w:rPr>
          <w:rFonts w:cs="Arial"/>
          <w:color w:val="000000"/>
          <w:sz w:val="20"/>
          <w:szCs w:val="20"/>
        </w:rPr>
        <w:t>on</w:t>
      </w:r>
      <w:proofErr w:type="gramEnd"/>
      <w:r>
        <w:rPr>
          <w:rFonts w:cs="Arial"/>
          <w:color w:val="000000"/>
          <w:sz w:val="20"/>
          <w:szCs w:val="20"/>
        </w:rPr>
        <w:t xml:space="preserve">. </w:t>
      </w:r>
      <w:r w:rsidRPr="008C7F0E">
        <w:rPr>
          <w:rFonts w:cs="Arial"/>
          <w:color w:val="000000"/>
          <w:sz w:val="20"/>
          <w:szCs w:val="20"/>
        </w:rPr>
        <w:t xml:space="preserve">These details may be included within section 2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177"/>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proofErr w:type="gramStart"/>
      <w:r w:rsidR="007A5928">
        <w:rPr>
          <w:b/>
          <w:bCs/>
          <w:sz w:val="20"/>
        </w:rPr>
        <w:t>3</w:t>
      </w:r>
      <w:proofErr w:type="gramEnd"/>
      <w:r w:rsidR="007A5928">
        <w:rPr>
          <w:b/>
          <w:bCs/>
          <w:sz w:val="20"/>
        </w:rPr>
        <w:t xml:space="preserve">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237"/>
        <w:gridCol w:w="776"/>
        <w:gridCol w:w="1551"/>
        <w:gridCol w:w="1255"/>
        <w:gridCol w:w="1529"/>
        <w:gridCol w:w="3830"/>
      </w:tblGrid>
      <w:tr w:rsidR="007A5928">
        <w:trPr>
          <w:cantSplit/>
        </w:trPr>
        <w:tc>
          <w:tcPr>
            <w:tcW w:w="10988" w:type="dxa"/>
            <w:gridSpan w:val="7"/>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 xml:space="preserve">tudent’s research and the proposed timetable for submission – if you wish to do so, this </w:t>
            </w:r>
            <w:proofErr w:type="gramStart"/>
            <w:r>
              <w:rPr>
                <w:sz w:val="20"/>
              </w:rPr>
              <w:t>may be sent</w:t>
            </w:r>
            <w:proofErr w:type="gramEnd"/>
            <w:r>
              <w:rPr>
                <w:sz w:val="20"/>
              </w:rPr>
              <w:t xml:space="preserve">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trPr>
          <w:cantSplit/>
        </w:trPr>
        <w:tc>
          <w:tcPr>
            <w:tcW w:w="10988" w:type="dxa"/>
            <w:gridSpan w:val="7"/>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B465B2" w:rsidTr="00C8492F">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C8492F">
        <w:trPr>
          <w:cantSplit/>
        </w:trPr>
        <w:tc>
          <w:tcPr>
            <w:tcW w:w="588"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C8492F">
        <w:trPr>
          <w:cantSplit/>
          <w:trHeight w:val="295"/>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74"/>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SECTION 4</w:t>
      </w:r>
      <w:r>
        <w:rPr>
          <w:sz w:val="20"/>
        </w:rPr>
        <w:t xml:space="preserve"> – to </w:t>
      </w:r>
      <w:proofErr w:type="gramStart"/>
      <w:r>
        <w:rPr>
          <w:sz w:val="20"/>
        </w:rPr>
        <w:t>be completed</w:t>
      </w:r>
      <w:proofErr w:type="gramEnd"/>
      <w:r>
        <w:rPr>
          <w:sz w:val="20"/>
        </w:rPr>
        <w:t xml:space="preserve">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proofErr w:type="gramStart"/>
      <w:r w:rsidR="007A5928">
        <w:rPr>
          <w:b/>
          <w:bCs/>
          <w:sz w:val="20"/>
        </w:rPr>
        <w:t>5</w:t>
      </w:r>
      <w:proofErr w:type="gramEnd"/>
      <w:r w:rsidR="007A5928">
        <w:rPr>
          <w:sz w:val="20"/>
        </w:rPr>
        <w:t xml:space="preserve"> –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3578"/>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t>
      </w:r>
      <w:proofErr w:type="gramStart"/>
      <w:r w:rsidRPr="00A03A10">
        <w:rPr>
          <w:rFonts w:cs="Arial"/>
          <w:sz w:val="20"/>
          <w:szCs w:val="20"/>
        </w:rPr>
        <w:t>was introduced</w:t>
      </w:r>
      <w:proofErr w:type="gramEnd"/>
      <w:r w:rsidRPr="00A03A10">
        <w:rPr>
          <w:rFonts w:cs="Arial"/>
          <w:sz w:val="20"/>
          <w:szCs w:val="20"/>
        </w:rPr>
        <w:t xml:space="preserve"> to give </w:t>
      </w:r>
      <w:r w:rsidR="001D165B" w:rsidRPr="00A03A10">
        <w:rPr>
          <w:rFonts w:cs="Arial"/>
          <w:sz w:val="20"/>
          <w:szCs w:val="20"/>
        </w:rPr>
        <w:t>d</w:t>
      </w:r>
      <w:r w:rsidRPr="00A03A10">
        <w:rPr>
          <w:rFonts w:cs="Arial"/>
          <w:sz w:val="20"/>
          <w:szCs w:val="20"/>
        </w:rPr>
        <w:t xml:space="preserve">epartments an opportunity to monitor the direction and progress of a D.Phil. student’s work in the period between transfer of status and submission of thesis. It </w:t>
      </w:r>
      <w:proofErr w:type="gramStart"/>
      <w:r w:rsidRPr="00A03A10">
        <w:rPr>
          <w:rFonts w:cs="Arial"/>
          <w:sz w:val="20"/>
          <w:szCs w:val="20"/>
        </w:rPr>
        <w:t>is intended</w:t>
      </w:r>
      <w:proofErr w:type="gramEnd"/>
      <w:r w:rsidRPr="00A03A10">
        <w:rPr>
          <w:rFonts w:cs="Arial"/>
          <w:sz w:val="20"/>
          <w:szCs w:val="20"/>
        </w:rPr>
        <w:t xml:space="preserve">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t>
      </w:r>
      <w:proofErr w:type="gramStart"/>
      <w:r w:rsidRPr="00A03A10">
        <w:rPr>
          <w:rFonts w:cs="Arial"/>
          <w:sz w:val="20"/>
          <w:szCs w:val="20"/>
        </w:rPr>
        <w:t>will be submitted</w:t>
      </w:r>
      <w:proofErr w:type="gramEnd"/>
      <w:r w:rsidRPr="00A03A10">
        <w:rPr>
          <w:rFonts w:cs="Arial"/>
          <w:sz w:val="20"/>
          <w:szCs w:val="20"/>
        </w:rPr>
        <w:t xml:space="preserve">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w:t>
      </w:r>
      <w:proofErr w:type="gramStart"/>
      <w:r w:rsidRPr="00A03A10">
        <w:rPr>
          <w:rFonts w:cs="Arial"/>
          <w:sz w:val="20"/>
          <w:szCs w:val="20"/>
        </w:rPr>
        <w:t>are expected</w:t>
      </w:r>
      <w:proofErr w:type="gramEnd"/>
      <w:r w:rsidRPr="00A03A10">
        <w:rPr>
          <w:rFonts w:cs="Arial"/>
          <w:sz w:val="20"/>
          <w:szCs w:val="20"/>
        </w:rPr>
        <w:t xml:space="preserve"> to submit. It is essential for the award of studentships to future generations of graduate students that every effort </w:t>
      </w:r>
      <w:proofErr w:type="gramStart"/>
      <w:r w:rsidRPr="00A03A10">
        <w:rPr>
          <w:rFonts w:cs="Arial"/>
          <w:sz w:val="20"/>
          <w:szCs w:val="20"/>
        </w:rPr>
        <w:t>is made</w:t>
      </w:r>
      <w:proofErr w:type="gramEnd"/>
      <w:r w:rsidRPr="00A03A10">
        <w:rPr>
          <w:rFonts w:cs="Arial"/>
          <w:sz w:val="20"/>
          <w:szCs w:val="20"/>
        </w:rPr>
        <w:t xml:space="preserv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p>
    <w:p w:rsidR="0012416E" w:rsidRP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12416E">
        <w:rPr>
          <w:rFonts w:cs="Arial"/>
          <w:sz w:val="18"/>
          <w:szCs w:val="18"/>
        </w:rPr>
        <w:t xml:space="preserve">GSO.14.MSD: </w:t>
      </w:r>
      <w:r w:rsidR="00EF406F">
        <w:rPr>
          <w:rFonts w:cs="Arial"/>
          <w:sz w:val="18"/>
          <w:szCs w:val="18"/>
        </w:rPr>
        <w:t>January 2020</w:t>
      </w:r>
      <w:bookmarkStart w:id="0" w:name="_GoBack"/>
      <w:bookmarkEnd w:id="0"/>
    </w:p>
    <w:p w:rsidR="00242930" w:rsidRDefault="00242930" w:rsidP="006E314B">
      <w:pPr>
        <w:tabs>
          <w:tab w:val="clear" w:pos="567"/>
          <w:tab w:val="clear" w:pos="1134"/>
          <w:tab w:val="left" w:pos="576"/>
          <w:tab w:val="left" w:pos="1152"/>
          <w:tab w:val="left" w:pos="1728"/>
          <w:tab w:val="left" w:pos="5779"/>
        </w:tabs>
        <w:suppressAutoHyphens/>
        <w:spacing w:line="240" w:lineRule="atLeast"/>
        <w:jc w:val="both"/>
        <w:rPr>
          <w:rFonts w:cs="Arial"/>
          <w:sz w:val="18"/>
          <w:szCs w:val="18"/>
        </w:rPr>
        <w:sectPr w:rsidR="00242930" w:rsidSect="005B2944">
          <w:headerReference w:type="even" r:id="rId12"/>
          <w:headerReference w:type="default" r:id="rId13"/>
          <w:footerReference w:type="even" r:id="rId14"/>
          <w:footerReference w:type="default" r:id="rId15"/>
          <w:headerReference w:type="first" r:id="rId16"/>
          <w:footerReference w:type="first" r:id="rId17"/>
          <w:pgSz w:w="11906" w:h="16838" w:code="9"/>
          <w:pgMar w:top="851" w:right="567" w:bottom="851" w:left="567" w:header="510" w:footer="283" w:gutter="0"/>
          <w:pgNumType w:start="1"/>
          <w:cols w:space="708"/>
          <w:docGrid w:linePitch="360"/>
        </w:sectPr>
      </w:pPr>
    </w:p>
    <w:p w:rsidR="009A5104" w:rsidRDefault="009A5104" w:rsidP="009A5104">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2100F722" wp14:editId="3D15930B">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7FB6CF9B" wp14:editId="23475982">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9A5104" w:rsidRPr="00144F48" w:rsidRDefault="009A5104" w:rsidP="009A5104">
      <w:pPr>
        <w:spacing w:after="0" w:line="276" w:lineRule="auto"/>
        <w:rPr>
          <w:rFonts w:ascii="Gill Sans MT" w:hAnsi="Gill Sans MT" w:cs="Calibri"/>
          <w:sz w:val="16"/>
          <w:szCs w:val="16"/>
        </w:rPr>
      </w:pPr>
      <w:r>
        <w:rPr>
          <w:rFonts w:ascii="Gill Sans MT" w:hAnsi="Gill Sans MT" w:cs="Calibri"/>
          <w:sz w:val="28"/>
          <w:szCs w:val="28"/>
        </w:rPr>
        <w:t xml:space="preserve"> </w:t>
      </w:r>
    </w:p>
    <w:p w:rsidR="009A5104" w:rsidRPr="002A678B" w:rsidRDefault="009A5104" w:rsidP="009A5104">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Students</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PRS / DPhil / Confirmed</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9A5104" w:rsidRDefault="009A5104" w:rsidP="009A5104">
      <w:pPr>
        <w:spacing w:after="0" w:line="276" w:lineRule="auto"/>
        <w:rPr>
          <w:rFonts w:cs="Calibri"/>
          <w:sz w:val="24"/>
        </w:rPr>
      </w:pPr>
    </w:p>
    <w:p w:rsidR="009A5104" w:rsidRPr="002A678B" w:rsidRDefault="001C475F" w:rsidP="009A5104">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03418ECC" wp14:editId="050FCEED">
                <wp:simplePos x="0" y="0"/>
                <wp:positionH relativeFrom="column">
                  <wp:posOffset>6145530</wp:posOffset>
                </wp:positionH>
                <wp:positionV relativeFrom="paragraph">
                  <wp:posOffset>22860</wp:posOffset>
                </wp:positionV>
                <wp:extent cx="218440" cy="224155"/>
                <wp:effectExtent l="11430" t="12700" r="825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8BB7" id="Rectangle 5" o:spid="_x0000_s1026" style="position:absolute;margin-left:483.9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"/>
            </w:pict>
          </mc:Fallback>
        </mc:AlternateContent>
      </w:r>
      <w:r w:rsidR="009A5104" w:rsidRPr="002A678B">
        <w:rPr>
          <w:rFonts w:cs="Calibri"/>
          <w:sz w:val="24"/>
        </w:rPr>
        <w:t>Please confirm that you have discussed your TNA with your supervisor</w:t>
      </w:r>
    </w:p>
    <w:p w:rsidR="009A5104" w:rsidRPr="002A678B" w:rsidRDefault="009A5104" w:rsidP="009A5104">
      <w:pPr>
        <w:pBdr>
          <w:bottom w:val="single" w:sz="12" w:space="1" w:color="auto"/>
        </w:pBdr>
        <w:spacing w:after="0" w:line="276" w:lineRule="auto"/>
        <w:rPr>
          <w:rFonts w:cs="Calibri"/>
          <w:b/>
          <w:sz w:val="16"/>
          <w:szCs w:val="16"/>
          <w:u w:val="single"/>
        </w:rPr>
      </w:pPr>
    </w:p>
    <w:p w:rsidR="009A5104" w:rsidRPr="00F360D6" w:rsidRDefault="009A5104" w:rsidP="009A5104">
      <w:pPr>
        <w:spacing w:after="0" w:line="276" w:lineRule="auto"/>
        <w:jc w:val="both"/>
        <w:rPr>
          <w:rFonts w:cs="Calibri"/>
          <w:sz w:val="20"/>
          <w:szCs w:val="20"/>
        </w:rPr>
      </w:pPr>
      <w:r w:rsidRPr="00F360D6">
        <w:rPr>
          <w:rStyle w:val="tgc"/>
          <w:bCs/>
          <w:sz w:val="20"/>
          <w:szCs w:val="20"/>
        </w:rPr>
        <w:t>A</w:t>
      </w:r>
      <w:r w:rsidRPr="00F360D6">
        <w:rPr>
          <w:rStyle w:val="tgc"/>
          <w:b/>
          <w:bCs/>
          <w:sz w:val="20"/>
          <w:szCs w:val="20"/>
        </w:rPr>
        <w:t xml:space="preserve"> 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 xml:space="preserve">It </w:t>
      </w:r>
      <w:proofErr w:type="gramStart"/>
      <w:r w:rsidRPr="00F360D6">
        <w:rPr>
          <w:rFonts w:cs="Calibri"/>
          <w:sz w:val="20"/>
          <w:szCs w:val="20"/>
        </w:rPr>
        <w:t>is recommended</w:t>
      </w:r>
      <w:proofErr w:type="gramEnd"/>
      <w:r w:rsidRPr="00F360D6">
        <w:rPr>
          <w:rFonts w:cs="Calibri"/>
          <w:sz w:val="20"/>
          <w:szCs w:val="20"/>
        </w:rPr>
        <w:t xml:space="preserve"> that you attempt to complete th</w:t>
      </w:r>
      <w:r>
        <w:rPr>
          <w:rFonts w:cs="Calibri"/>
          <w:sz w:val="20"/>
          <w:szCs w:val="20"/>
        </w:rPr>
        <w:t>e TNA form yourself</w:t>
      </w:r>
      <w:r w:rsidRPr="00F360D6">
        <w:rPr>
          <w:rFonts w:cs="Calibri"/>
          <w:sz w:val="20"/>
          <w:szCs w:val="20"/>
        </w:rPr>
        <w:t xml:space="preserve"> before discussing it with your supervisor. </w:t>
      </w:r>
      <w:r w:rsidRPr="00F854C8">
        <w:rPr>
          <w:rFonts w:cs="Calibri"/>
          <w:sz w:val="20"/>
          <w:szCs w:val="20"/>
          <w:u w:val="single"/>
        </w:rPr>
        <w:t>You are required to complete this TNA during your first term.</w:t>
      </w:r>
      <w:r w:rsidRPr="00AE76E3">
        <w:rPr>
          <w:rFonts w:cs="Calibri"/>
          <w:sz w:val="20"/>
          <w:szCs w:val="20"/>
        </w:rPr>
        <w:t xml:space="preserve"> </w:t>
      </w:r>
      <w:r>
        <w:rPr>
          <w:rFonts w:cs="Calibri"/>
          <w:sz w:val="20"/>
          <w:szCs w:val="20"/>
        </w:rPr>
        <w:t>You are also required to submit a completed TNA</w:t>
      </w:r>
      <w:r w:rsidRPr="00F360D6">
        <w:rPr>
          <w:rFonts w:cs="Calibri"/>
          <w:sz w:val="20"/>
          <w:szCs w:val="20"/>
        </w:rPr>
        <w:t xml:space="preserve"> </w:t>
      </w:r>
      <w:r>
        <w:rPr>
          <w:rFonts w:cs="Calibri"/>
          <w:sz w:val="20"/>
          <w:szCs w:val="20"/>
        </w:rPr>
        <w:t xml:space="preserve">with your applications </w:t>
      </w:r>
      <w:r w:rsidRPr="00244BC2">
        <w:rPr>
          <w:rFonts w:cs="Calibri"/>
          <w:sz w:val="20"/>
          <w:szCs w:val="20"/>
        </w:rPr>
        <w:t>for</w:t>
      </w:r>
      <w:r w:rsidRPr="00AF678C">
        <w:rPr>
          <w:rFonts w:cs="Calibri"/>
          <w:i/>
          <w:sz w:val="20"/>
          <w:szCs w:val="20"/>
        </w:rPr>
        <w:t xml:space="preserve"> </w:t>
      </w:r>
      <w:r>
        <w:rPr>
          <w:rFonts w:cs="Calibri"/>
          <w:i/>
          <w:sz w:val="20"/>
          <w:szCs w:val="20"/>
        </w:rPr>
        <w:t>T</w:t>
      </w:r>
      <w:r w:rsidRPr="00AF678C">
        <w:rPr>
          <w:rFonts w:cs="Calibri"/>
          <w:i/>
          <w:sz w:val="20"/>
          <w:szCs w:val="20"/>
        </w:rPr>
        <w:t xml:space="preserve">ransfer and </w:t>
      </w:r>
      <w:r>
        <w:rPr>
          <w:rFonts w:cs="Calibri"/>
          <w:i/>
          <w:sz w:val="20"/>
          <w:szCs w:val="20"/>
        </w:rPr>
        <w:t>C</w:t>
      </w:r>
      <w:r w:rsidRPr="00AF678C">
        <w:rPr>
          <w:rFonts w:cs="Calibri"/>
          <w:i/>
          <w:sz w:val="20"/>
          <w:szCs w:val="20"/>
        </w:rPr>
        <w:t>onfirmation of status</w:t>
      </w:r>
      <w:r w:rsidRPr="00F360D6">
        <w:rPr>
          <w:rFonts w:cs="Calibri"/>
          <w:sz w:val="20"/>
          <w:szCs w:val="20"/>
        </w:rPr>
        <w:t xml:space="preserve">. </w:t>
      </w:r>
      <w:r>
        <w:rPr>
          <w:rFonts w:cs="Calibri"/>
          <w:sz w:val="20"/>
          <w:szCs w:val="20"/>
        </w:rPr>
        <w:t xml:space="preserve">You may also complete the TNA at other times in </w:t>
      </w:r>
      <w:proofErr w:type="spellStart"/>
      <w:r>
        <w:rPr>
          <w:rFonts w:cs="Calibri"/>
          <w:sz w:val="20"/>
          <w:szCs w:val="20"/>
        </w:rPr>
        <w:t>eVision</w:t>
      </w:r>
      <w:proofErr w:type="spellEnd"/>
      <w:r>
        <w:rPr>
          <w:rFonts w:cs="Calibri"/>
          <w:sz w:val="20"/>
          <w:szCs w:val="20"/>
        </w:rPr>
        <w:t xml:space="preserve"> (Student Self Service).</w:t>
      </w:r>
    </w:p>
    <w:p w:rsidR="009A5104" w:rsidRPr="00F360D6" w:rsidRDefault="009A5104" w:rsidP="009A5104">
      <w:pPr>
        <w:spacing w:after="0" w:line="276" w:lineRule="auto"/>
        <w:jc w:val="both"/>
        <w:rPr>
          <w:rFonts w:cs="Calibri"/>
          <w:sz w:val="20"/>
          <w:szCs w:val="20"/>
        </w:rPr>
      </w:pPr>
    </w:p>
    <w:p w:rsidR="009A5104" w:rsidRPr="00F360D6" w:rsidRDefault="009A5104" w:rsidP="009A5104">
      <w:pPr>
        <w:spacing w:after="0" w:line="276" w:lineRule="auto"/>
        <w:jc w:val="both"/>
        <w:rPr>
          <w:rFonts w:cs="Calibri"/>
          <w:sz w:val="20"/>
          <w:szCs w:val="20"/>
        </w:rPr>
      </w:pPr>
      <w:r w:rsidRPr="00F360D6">
        <w:rPr>
          <w:rFonts w:cs="Calibri"/>
          <w:sz w:val="20"/>
          <w:szCs w:val="20"/>
        </w:rPr>
        <w:t xml:space="preserve">You should fill in 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provided in the next two columns of training experienced and planned is likely to vary depending on your stage.</w:t>
      </w:r>
    </w:p>
    <w:p w:rsidR="009A5104" w:rsidRPr="00F360D6" w:rsidRDefault="009A5104" w:rsidP="009A5104">
      <w:pPr>
        <w:spacing w:after="0" w:line="276" w:lineRule="auto"/>
        <w:jc w:val="both"/>
        <w:rPr>
          <w:rFonts w:cs="Calibri"/>
          <w:color w:val="000000" w:themeColor="text1"/>
          <w:sz w:val="20"/>
          <w:szCs w:val="20"/>
        </w:rPr>
      </w:pPr>
      <w:r w:rsidRPr="00F360D6">
        <w:rPr>
          <w:rFonts w:cs="Calibri"/>
          <w:sz w:val="20"/>
          <w:szCs w:val="20"/>
        </w:rPr>
        <w:t xml:space="preserve">Training opportunities </w:t>
      </w:r>
      <w:proofErr w:type="gramStart"/>
      <w:r w:rsidRPr="00F360D6">
        <w:rPr>
          <w:rFonts w:cs="Calibri"/>
          <w:sz w:val="20"/>
          <w:szCs w:val="20"/>
        </w:rPr>
        <w:t>can be identified</w:t>
      </w:r>
      <w:proofErr w:type="gramEnd"/>
      <w:r w:rsidRPr="00F360D6">
        <w:rPr>
          <w:rFonts w:cs="Calibri"/>
          <w:sz w:val="20"/>
          <w:szCs w:val="20"/>
        </w:rPr>
        <w:t xml:space="preserve"> on the </w:t>
      </w:r>
      <w:hyperlink r:id="rId20"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below matches these training opportunities with the skills that they provide.</w:t>
      </w:r>
      <w:r w:rsidRPr="00F360D6">
        <w:rPr>
          <w:rFonts w:cs="Calibri"/>
          <w:color w:val="000000" w:themeColor="text1"/>
          <w:sz w:val="20"/>
          <w:szCs w:val="20"/>
        </w:rPr>
        <w:t xml:space="preserve"> This TNA </w:t>
      </w:r>
      <w:proofErr w:type="gramStart"/>
      <w:r w:rsidRPr="00F360D6">
        <w:rPr>
          <w:rFonts w:cs="Calibri"/>
          <w:color w:val="000000" w:themeColor="text1"/>
          <w:sz w:val="20"/>
          <w:szCs w:val="20"/>
        </w:rPr>
        <w:t>is based</w:t>
      </w:r>
      <w:proofErr w:type="gramEnd"/>
      <w:r w:rsidRPr="00F360D6">
        <w:rPr>
          <w:rFonts w:cs="Calibri"/>
          <w:color w:val="000000" w:themeColor="text1"/>
          <w:sz w:val="20"/>
          <w:szCs w:val="20"/>
        </w:rPr>
        <w:t xml:space="preserve"> on the </w:t>
      </w:r>
      <w:hyperlink r:id="rId21"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9A5104" w:rsidRPr="00F360D6" w:rsidRDefault="009A5104" w:rsidP="009A5104">
      <w:pPr>
        <w:spacing w:after="0" w:line="276" w:lineRule="auto"/>
        <w:jc w:val="both"/>
        <w:rPr>
          <w:rFonts w:cs="Calibri"/>
          <w:b/>
          <w:sz w:val="20"/>
          <w:szCs w:val="20"/>
          <w:u w:val="single"/>
        </w:rPr>
      </w:pPr>
    </w:p>
    <w:p w:rsidR="009A5104" w:rsidRPr="00F854C8" w:rsidRDefault="009A5104" w:rsidP="009A5104">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9A5104" w:rsidRPr="00677C90" w:rsidTr="00743000">
        <w:trPr>
          <w:trHeight w:val="505"/>
        </w:trPr>
        <w:tc>
          <w:tcPr>
            <w:tcW w:w="1419" w:type="pct"/>
            <w:shd w:val="clear" w:color="auto" w:fill="E0E0E0"/>
          </w:tcPr>
          <w:p w:rsidR="009A5104" w:rsidRPr="00091F4C" w:rsidRDefault="009A5104" w:rsidP="00743000">
            <w:pPr>
              <w:spacing w:after="0" w:line="276" w:lineRule="auto"/>
              <w:jc w:val="center"/>
              <w:rPr>
                <w:rFonts w:ascii="Gill Sans MT" w:hAnsi="Gill Sans MT" w:cs="Calibri"/>
                <w:sz w:val="20"/>
                <w:szCs w:val="20"/>
              </w:rPr>
            </w:pPr>
          </w:p>
        </w:tc>
        <w:tc>
          <w:tcPr>
            <w:tcW w:w="933"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(yes/no/some)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Ideas for further development</w:t>
            </w:r>
          </w:p>
        </w:tc>
      </w:tr>
      <w:tr w:rsidR="009A5104" w:rsidRPr="00677C90" w:rsidTr="00743000">
        <w:trPr>
          <w:trHeight w:val="1080"/>
        </w:trPr>
        <w:tc>
          <w:tcPr>
            <w:tcW w:w="1419" w:type="pct"/>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have a good understanding of a variety of different research methods and techniques, especially those relevant to my research project (gained by literature review).</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rPr>
          <w:trHeight w:val="854"/>
        </w:trPr>
        <w:tc>
          <w:tcPr>
            <w:tcW w:w="1419" w:type="pct"/>
            <w:shd w:val="clear" w:color="auto" w:fill="E0E0E0"/>
          </w:tcPr>
          <w:p w:rsidR="009A5104" w:rsidRPr="00492BD0" w:rsidRDefault="009A5104" w:rsidP="00743000">
            <w:pPr>
              <w:spacing w:after="0" w:line="276" w:lineRule="auto"/>
              <w:rPr>
                <w:rFonts w:ascii="Gill Sans MT" w:hAnsi="Gill Sans MT" w:cs="Calibri"/>
                <w:sz w:val="20"/>
                <w:szCs w:val="20"/>
                <w:highlight w:val="yellow"/>
              </w:rPr>
            </w:pPr>
            <w:r w:rsidRPr="00F360D6">
              <w:rPr>
                <w:rFonts w:ascii="Gill Sans MT" w:hAnsi="Gill Sans MT" w:cs="Calibri"/>
                <w:sz w:val="20"/>
                <w:szCs w:val="20"/>
              </w:rPr>
              <w:t>I have good understanding of the principles of experimental design and the use of appropriate statistical tests.</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c>
          <w:tcPr>
            <w:tcW w:w="1419" w:type="pct"/>
            <w:tcBorders>
              <w:top w:val="single" w:sz="4" w:space="0" w:color="auto"/>
              <w:left w:val="single" w:sz="4" w:space="0" w:color="auto"/>
              <w:bottom w:val="single" w:sz="4" w:space="0" w:color="auto"/>
              <w:right w:val="single" w:sz="4" w:space="0" w:color="auto"/>
            </w:tcBorders>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am familiar with identifying and using -</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information technology skills necessary for my research project</w:t>
            </w:r>
          </w:p>
        </w:tc>
        <w:tc>
          <w:tcPr>
            <w:tcW w:w="933"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r>
    </w:tbl>
    <w:p w:rsidR="009A5104" w:rsidRPr="00D55F67" w:rsidRDefault="009A5104" w:rsidP="009A5104">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lastRenderedPageBreak/>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9A5104" w:rsidRPr="00F54237"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tcPr>
          <w:p w:rsidR="009A5104" w:rsidRPr="00FE56C6" w:rsidRDefault="009A5104" w:rsidP="00743000">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am able to effectively communicate my research</w:t>
            </w:r>
            <w:r>
              <w:rPr>
                <w:rFonts w:ascii="Gill Sans MT" w:hAnsi="Gill Sans MT" w:cs="Calibri"/>
                <w:sz w:val="20"/>
                <w:szCs w:val="20"/>
              </w:rPr>
              <w:t>:</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 xml:space="preserve">through my writing </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have the </w:t>
            </w:r>
            <w:r w:rsidRPr="00FE56C6">
              <w:rPr>
                <w:rFonts w:ascii="Gill Sans MT" w:hAnsi="Gill Sans MT" w:cs="Calibri"/>
                <w:sz w:val="20"/>
                <w:szCs w:val="20"/>
              </w:rPr>
              <w:t>necessary English language skills</w:t>
            </w:r>
          </w:p>
          <w:p w:rsidR="009A5104" w:rsidRPr="00DB045C"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FE56C6">
              <w:rPr>
                <w:rFonts w:ascii="Gill Sans MT" w:hAnsi="Gill Sans MT" w:cs="Calibri"/>
                <w:sz w:val="20"/>
                <w:szCs w:val="20"/>
              </w:rPr>
              <w:t>am able to verbally present and defend my research</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have experience of</w:t>
            </w:r>
            <w:r>
              <w:rPr>
                <w:rFonts w:ascii="Gill Sans MT" w:hAnsi="Gill Sans MT" w:cs="Calibri"/>
                <w:sz w:val="20"/>
                <w:szCs w:val="20"/>
              </w:rPr>
              <w:t>:</w:t>
            </w:r>
            <w:r w:rsidRPr="00FE56C6">
              <w:rPr>
                <w:rFonts w:ascii="Gill Sans MT" w:hAnsi="Gill Sans MT" w:cs="Calibri"/>
                <w:sz w:val="20"/>
                <w:szCs w:val="20"/>
              </w:rPr>
              <w:t xml:space="preserve"> </w:t>
            </w:r>
          </w:p>
          <w:p w:rsidR="009A5104"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9A5104" w:rsidRPr="00DB045C"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sz w:val="20"/>
        </w:rPr>
      </w:pPr>
    </w:p>
    <w:p w:rsidR="009A5104" w:rsidRPr="00F854C8" w:rsidRDefault="009A5104" w:rsidP="009A5104">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9A5104" w:rsidRDefault="009A5104" w:rsidP="009A5104">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val="1594"/>
        </w:trPr>
        <w:tc>
          <w:tcPr>
            <w:tcW w:w="4225" w:type="dxa"/>
            <w:shd w:val="clear" w:color="auto" w:fill="E0E0E0"/>
          </w:tcPr>
          <w:p w:rsidR="009A5104" w:rsidRDefault="009A5104" w:rsidP="00743000">
            <w:pPr>
              <w:keepLines/>
              <w:spacing w:before="40" w:after="0" w:line="276" w:lineRule="auto"/>
              <w:rPr>
                <w:rFonts w:ascii="Gill Sans MT" w:hAnsi="Gill Sans MT" w:cs="Calibri"/>
                <w:sz w:val="20"/>
                <w:szCs w:val="20"/>
              </w:rPr>
            </w:pPr>
            <w:r>
              <w:rPr>
                <w:rFonts w:ascii="Gill Sans MT" w:hAnsi="Gill Sans MT" w:cs="Calibri"/>
                <w:sz w:val="20"/>
                <w:szCs w:val="20"/>
              </w:rPr>
              <w:t xml:space="preserve">I understand: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 submitting my work or ethical approval</w:t>
            </w:r>
          </w:p>
          <w:p w:rsidR="009A5104" w:rsidRPr="00364AD0"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issues relating to privacy and confidentiality</w:t>
            </w:r>
          </w:p>
        </w:tc>
        <w:tc>
          <w:tcPr>
            <w:tcW w:w="297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szCs w:val="20"/>
        </w:rPr>
      </w:pPr>
    </w:p>
    <w:p w:rsidR="009A5104" w:rsidRDefault="009A5104" w:rsidP="009A5104">
      <w:pPr>
        <w:spacing w:after="0" w:line="276" w:lineRule="auto"/>
        <w:jc w:val="both"/>
        <w:rPr>
          <w:rFonts w:ascii="Gill Sans MT" w:hAnsi="Gill Sans MT" w:cs="Calibri"/>
          <w:szCs w:val="20"/>
        </w:rPr>
      </w:pPr>
    </w:p>
    <w:p w:rsidR="009A5104" w:rsidRPr="00F854C8" w:rsidRDefault="009A5104" w:rsidP="009A5104">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9A5104" w:rsidRPr="00615FB6"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yes/some, please specify which</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no, which are you hoping to undertake?</w:t>
            </w:r>
          </w:p>
        </w:tc>
      </w:tr>
      <w:tr w:rsidR="009A5104" w:rsidRPr="00FE56C6" w:rsidTr="00743000">
        <w:trPr>
          <w:trHeight w:val="600"/>
        </w:trPr>
        <w:tc>
          <w:tcPr>
            <w:tcW w:w="4225" w:type="dxa"/>
            <w:shd w:val="clear" w:color="auto" w:fill="E0E0E0"/>
          </w:tcPr>
          <w:p w:rsidR="009A5104" w:rsidRPr="00281D29" w:rsidRDefault="009A5104" w:rsidP="00743000">
            <w:pPr>
              <w:spacing w:before="40" w:after="0"/>
              <w:rPr>
                <w:rFonts w:ascii="Gill Sans MT" w:hAnsi="Gill Sans MT" w:cs="Calibri"/>
                <w:sz w:val="20"/>
                <w:szCs w:val="20"/>
              </w:rPr>
            </w:pPr>
            <w:r w:rsidRPr="00FE56C6">
              <w:rPr>
                <w:rFonts w:ascii="Gill Sans MT" w:hAnsi="Gill Sans MT" w:cs="Calibri"/>
                <w:sz w:val="20"/>
                <w:szCs w:val="20"/>
              </w:rPr>
              <w:t xml:space="preserve">I have </w:t>
            </w:r>
            <w:r>
              <w:rPr>
                <w:rFonts w:ascii="Gill Sans MT" w:hAnsi="Gill Sans MT" w:cs="Calibri"/>
                <w:sz w:val="20"/>
                <w:szCs w:val="20"/>
              </w:rPr>
              <w:t xml:space="preserve">undertaken teaching training at Oxford (e.g. PLTO, DLT or </w:t>
            </w:r>
            <w:proofErr w:type="spellStart"/>
            <w:r>
              <w:rPr>
                <w:rFonts w:ascii="Gill Sans MT" w:hAnsi="Gill Sans MT" w:cs="Calibri"/>
                <w:sz w:val="20"/>
                <w:szCs w:val="20"/>
              </w:rPr>
              <w:t>PGCert</w:t>
            </w:r>
            <w:proofErr w:type="spellEnd"/>
            <w:r>
              <w:rPr>
                <w:rFonts w:ascii="Gill Sans MT" w:hAnsi="Gill Sans MT" w:cs="Calibri"/>
                <w:sz w:val="20"/>
                <w:szCs w:val="20"/>
              </w:rPr>
              <w:t xml:space="preserve">) - See </w:t>
            </w:r>
            <w:hyperlink r:id="rId22" w:history="1">
              <w:r w:rsidRPr="00762BC1">
                <w:rPr>
                  <w:rStyle w:val="Hyperlink"/>
                  <w:rFonts w:ascii="Gill Sans MT" w:hAnsi="Gill Sans MT" w:cs="Calibri"/>
                  <w:sz w:val="20"/>
                  <w:szCs w:val="20"/>
                </w:rPr>
                <w:t>link</w:t>
              </w:r>
            </w:hyperlink>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rPr>
          <w:trHeight w:val="712"/>
        </w:trPr>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8602E">
              <w:rPr>
                <w:rFonts w:ascii="Gill Sans MT" w:hAnsi="Gill Sans MT" w:cs="Calibri"/>
                <w:sz w:val="20"/>
                <w:szCs w:val="20"/>
              </w:rPr>
              <w:t xml:space="preserve">I </w:t>
            </w:r>
            <w:r>
              <w:rPr>
                <w:rFonts w:ascii="Gill Sans MT" w:hAnsi="Gill Sans MT" w:cs="Calibri"/>
                <w:sz w:val="20"/>
                <w:szCs w:val="20"/>
              </w:rPr>
              <w:t>am aware of teaching opportunities in Oxford; e.g. undertaking:</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9A5104" w:rsidRPr="00FE56C6" w:rsidRDefault="009A5104" w:rsidP="00743000">
            <w:pPr>
              <w:spacing w:before="40" w:after="0" w:line="276" w:lineRule="auto"/>
              <w:ind w:left="720"/>
              <w:rPr>
                <w:rFonts w:ascii="Gill Sans MT" w:hAnsi="Gill Sans MT" w:cs="Calibri"/>
                <w:sz w:val="20"/>
                <w:szCs w:val="20"/>
              </w:rPr>
            </w:pP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u w:val="single"/>
        </w:rPr>
      </w:pPr>
    </w:p>
    <w:p w:rsidR="009A5104" w:rsidRPr="00247962" w:rsidRDefault="009A5104" w:rsidP="009A5104">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w:t>
      </w:r>
      <w:proofErr w:type="gramStart"/>
      <w:r w:rsidRPr="00247962">
        <w:rPr>
          <w:rFonts w:ascii="Gill Sans MT" w:hAnsi="Gill Sans MT" w:cs="Calibri"/>
          <w:b/>
          <w:color w:val="000000"/>
        </w:rPr>
        <w:t>be completed</w:t>
      </w:r>
      <w:proofErr w:type="gramEnd"/>
      <w:r w:rsidRPr="00247962">
        <w:rPr>
          <w:rFonts w:ascii="Gill Sans MT" w:hAnsi="Gill Sans MT" w:cs="Calibri"/>
          <w:b/>
          <w:color w:val="000000"/>
        </w:rPr>
        <w:t xml:space="preserve">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your studies</w:t>
      </w:r>
    </w:p>
    <w:p w:rsidR="009A5104" w:rsidRDefault="009A5104" w:rsidP="009A5104">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381"/>
        </w:trPr>
        <w:tc>
          <w:tcPr>
            <w:tcW w:w="4225" w:type="dxa"/>
            <w:shd w:val="clear" w:color="auto" w:fill="E0E0E0"/>
          </w:tcPr>
          <w:p w:rsidR="009A5104" w:rsidRPr="00FE56C6" w:rsidRDefault="009A5104" w:rsidP="00743000">
            <w:pPr>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5B41BC" w:rsidRDefault="009A5104" w:rsidP="00743000">
            <w:pPr>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hRule="exact" w:val="1812"/>
        </w:trPr>
        <w:tc>
          <w:tcPr>
            <w:tcW w:w="4225" w:type="dxa"/>
            <w:shd w:val="clear" w:color="auto" w:fill="D9D9D9"/>
          </w:tcPr>
          <w:p w:rsidR="009A5104" w:rsidRDefault="009A5104" w:rsidP="00743000">
            <w:pPr>
              <w:rPr>
                <w:rFonts w:ascii="Gill Sans MT" w:hAnsi="Gill Sans MT"/>
                <w:sz w:val="20"/>
                <w:szCs w:val="20"/>
              </w:rPr>
            </w:pPr>
            <w:r>
              <w:br w:type="page"/>
            </w:r>
            <w:r>
              <w:rPr>
                <w:rFonts w:ascii="Gill Sans MT" w:hAnsi="Gill Sans MT"/>
                <w:sz w:val="20"/>
                <w:szCs w:val="20"/>
              </w:rPr>
              <w:t xml:space="preserve">I manage my </w:t>
            </w:r>
            <w:r w:rsidRPr="00BE39CE">
              <w:rPr>
                <w:rFonts w:ascii="Gill Sans MT" w:hAnsi="Gill Sans MT"/>
                <w:sz w:val="20"/>
                <w:szCs w:val="20"/>
              </w:rPr>
              <w:t>own career progression,</w:t>
            </w:r>
            <w:r>
              <w:rPr>
                <w:rFonts w:ascii="Gill Sans MT" w:hAnsi="Gill Sans MT"/>
                <w:sz w:val="20"/>
                <w:szCs w:val="20"/>
              </w:rPr>
              <w:t xml:space="preserve"> e.g.:</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my employability</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proofErr w:type="gramStart"/>
            <w:r>
              <w:rPr>
                <w:rFonts w:ascii="Gill Sans MT" w:hAnsi="Gill Sans MT"/>
                <w:sz w:val="20"/>
                <w:szCs w:val="20"/>
              </w:rPr>
              <w:t>establishing</w:t>
            </w:r>
            <w:proofErr w:type="gramEnd"/>
            <w:r>
              <w:rPr>
                <w:rFonts w:ascii="Gill Sans MT" w:hAnsi="Gill Sans MT"/>
                <w:sz w:val="20"/>
                <w:szCs w:val="20"/>
              </w:rPr>
              <w:t xml:space="preserve"> a career network.</w:t>
            </w:r>
          </w:p>
          <w:p w:rsidR="009A5104" w:rsidRPr="00281D29"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B31884">
        <w:trPr>
          <w:trHeight w:hRule="exact" w:val="1669"/>
        </w:trPr>
        <w:tc>
          <w:tcPr>
            <w:tcW w:w="4225" w:type="dxa"/>
            <w:shd w:val="clear" w:color="auto" w:fill="D9D9D9"/>
          </w:tcPr>
          <w:p w:rsidR="009A5104" w:rsidRDefault="009A5104" w:rsidP="00743000">
            <w:pPr>
              <w:rPr>
                <w:rFonts w:ascii="Gill Sans MT" w:hAnsi="Gill Sans MT"/>
                <w:sz w:val="20"/>
                <w:szCs w:val="20"/>
              </w:rPr>
            </w:pPr>
            <w:r>
              <w:rPr>
                <w:rFonts w:ascii="Gill Sans MT" w:hAnsi="Gill Sans MT"/>
                <w:sz w:val="20"/>
                <w:szCs w:val="20"/>
              </w:rPr>
              <w:t xml:space="preserve">At interview I am able to: </w:t>
            </w:r>
          </w:p>
          <w:p w:rsidR="009A5104"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present my</w:t>
            </w:r>
            <w:r>
              <w:rPr>
                <w:rFonts w:ascii="Gill Sans MT" w:hAnsi="Gill Sans MT"/>
                <w:sz w:val="20"/>
                <w:szCs w:val="20"/>
              </w:rPr>
              <w:t xml:space="preserve"> own skills and personal attributes</w:t>
            </w:r>
          </w:p>
          <w:p w:rsidR="009A5104" w:rsidRPr="00281D29"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rPr>
          <w:b/>
          <w:sz w:val="28"/>
          <w:szCs w:val="28"/>
        </w:rPr>
      </w:pPr>
    </w:p>
    <w:p w:rsidR="009A5104" w:rsidRDefault="009A5104" w:rsidP="009A5104">
      <w:pPr>
        <w:rPr>
          <w:b/>
          <w:sz w:val="28"/>
          <w:szCs w:val="28"/>
        </w:rPr>
      </w:pPr>
      <w:r>
        <w:rPr>
          <w:b/>
          <w:sz w:val="28"/>
          <w:szCs w:val="28"/>
        </w:rPr>
        <w:br w:type="page"/>
      </w:r>
    </w:p>
    <w:p w:rsidR="009A5104" w:rsidRPr="00AF678C" w:rsidRDefault="009A5104" w:rsidP="009A5104">
      <w:pPr>
        <w:rPr>
          <w:b/>
          <w:sz w:val="24"/>
        </w:rPr>
      </w:pPr>
      <w:r w:rsidRPr="00AF678C">
        <w:rPr>
          <w:b/>
          <w:sz w:val="24"/>
        </w:rPr>
        <w:lastRenderedPageBreak/>
        <w:t>Table -1-</w:t>
      </w:r>
    </w:p>
    <w:p w:rsidR="009A5104" w:rsidRPr="00AF678C" w:rsidRDefault="009A5104" w:rsidP="009A5104">
      <w:pPr>
        <w:rPr>
          <w:sz w:val="20"/>
          <w:szCs w:val="20"/>
        </w:rPr>
      </w:pPr>
      <w:r w:rsidRPr="00AF678C">
        <w:rPr>
          <w:sz w:val="20"/>
          <w:szCs w:val="20"/>
        </w:rPr>
        <w:t xml:space="preserve">Please refer to </w:t>
      </w:r>
      <w:hyperlink r:id="rId23" w:history="1">
        <w:r w:rsidRPr="00AF678C">
          <w:rPr>
            <w:rStyle w:val="Hyperlink"/>
            <w:sz w:val="20"/>
            <w:szCs w:val="20"/>
          </w:rPr>
          <w:t>https://www.medsci.ox.ac.uk/study/skillstraining</w:t>
        </w:r>
      </w:hyperlink>
      <w:r w:rsidRPr="00AF678C">
        <w:rPr>
          <w:sz w:val="20"/>
          <w:szCs w:val="20"/>
        </w:rPr>
        <w:t xml:space="preserve"> for the most up-to-date information. You may also wish to refer to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24"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68"/>
        <w:gridCol w:w="2835"/>
        <w:gridCol w:w="2409"/>
        <w:gridCol w:w="3686"/>
      </w:tblGrid>
      <w:tr w:rsidR="009A5104" w:rsidRPr="00210DCD" w:rsidTr="00743000">
        <w:trPr>
          <w:trHeight w:hRule="exact" w:val="527"/>
        </w:trPr>
        <w:tc>
          <w:tcPr>
            <w:tcW w:w="2823" w:type="dxa"/>
            <w:shd w:val="clear" w:color="auto" w:fill="D9D9D9"/>
          </w:tcPr>
          <w:p w:rsidR="009A5104" w:rsidRPr="00AF678C" w:rsidRDefault="009A5104" w:rsidP="00743000">
            <w:pPr>
              <w:rPr>
                <w:b/>
                <w:sz w:val="18"/>
                <w:szCs w:val="18"/>
              </w:rPr>
            </w:pPr>
            <w:r w:rsidRPr="00AF678C">
              <w:rPr>
                <w:b/>
                <w:sz w:val="18"/>
                <w:szCs w:val="18"/>
              </w:rPr>
              <w:t>RESEARCH SKILLS</w:t>
            </w:r>
          </w:p>
        </w:tc>
        <w:tc>
          <w:tcPr>
            <w:tcW w:w="3268" w:type="dxa"/>
            <w:shd w:val="clear" w:color="auto" w:fill="D9D9D9"/>
          </w:tcPr>
          <w:p w:rsidR="009A5104" w:rsidRPr="00AF678C" w:rsidRDefault="009A5104" w:rsidP="00743000">
            <w:pPr>
              <w:rPr>
                <w:b/>
                <w:sz w:val="18"/>
                <w:szCs w:val="18"/>
              </w:rPr>
            </w:pPr>
            <w:r w:rsidRPr="00AF678C">
              <w:rPr>
                <w:b/>
                <w:sz w:val="18"/>
                <w:szCs w:val="18"/>
              </w:rPr>
              <w:t>COMMUNICATION SKILLS</w:t>
            </w:r>
          </w:p>
        </w:tc>
        <w:tc>
          <w:tcPr>
            <w:tcW w:w="2835" w:type="dxa"/>
            <w:shd w:val="clear" w:color="auto" w:fill="D9D9D9"/>
          </w:tcPr>
          <w:p w:rsidR="009A5104" w:rsidRPr="00AF678C" w:rsidRDefault="009A5104" w:rsidP="00743000">
            <w:pPr>
              <w:rPr>
                <w:b/>
                <w:sz w:val="18"/>
                <w:szCs w:val="18"/>
              </w:rPr>
            </w:pPr>
            <w:r w:rsidRPr="00AF678C">
              <w:rPr>
                <w:b/>
                <w:sz w:val="18"/>
                <w:szCs w:val="18"/>
              </w:rPr>
              <w:t xml:space="preserve">ETHICAL </w:t>
            </w:r>
            <w:r>
              <w:rPr>
                <w:b/>
                <w:sz w:val="18"/>
                <w:szCs w:val="18"/>
              </w:rPr>
              <w:t xml:space="preserve">AND </w:t>
            </w:r>
            <w:r w:rsidRPr="00AF678C">
              <w:rPr>
                <w:b/>
                <w:sz w:val="18"/>
                <w:szCs w:val="18"/>
              </w:rPr>
              <w:t>LEGAL UNDERSTANDING</w:t>
            </w:r>
          </w:p>
        </w:tc>
        <w:tc>
          <w:tcPr>
            <w:tcW w:w="2409" w:type="dxa"/>
            <w:shd w:val="clear" w:color="auto" w:fill="D9D9D9"/>
          </w:tcPr>
          <w:p w:rsidR="009A5104" w:rsidRPr="00AF678C" w:rsidRDefault="009A5104" w:rsidP="00743000">
            <w:pPr>
              <w:rPr>
                <w:b/>
                <w:sz w:val="18"/>
                <w:szCs w:val="18"/>
              </w:rPr>
            </w:pPr>
            <w:r w:rsidRPr="00AF678C">
              <w:rPr>
                <w:b/>
                <w:sz w:val="18"/>
                <w:szCs w:val="18"/>
              </w:rPr>
              <w:t>TEACHING SKILLS</w:t>
            </w:r>
          </w:p>
        </w:tc>
        <w:tc>
          <w:tcPr>
            <w:tcW w:w="3686" w:type="dxa"/>
            <w:shd w:val="clear" w:color="auto" w:fill="D9D9D9"/>
          </w:tcPr>
          <w:p w:rsidR="009A5104" w:rsidRPr="00AF678C" w:rsidRDefault="009A5104" w:rsidP="00743000">
            <w:pPr>
              <w:rPr>
                <w:b/>
                <w:sz w:val="18"/>
                <w:szCs w:val="18"/>
              </w:rPr>
            </w:pPr>
            <w:r w:rsidRPr="00AF678C">
              <w:rPr>
                <w:b/>
                <w:sz w:val="18"/>
                <w:szCs w:val="18"/>
              </w:rPr>
              <w:t>CAREER DEVELOPMENT</w:t>
            </w:r>
          </w:p>
        </w:tc>
      </w:tr>
      <w:tr w:rsidR="009A5104" w:rsidRPr="00210DCD" w:rsidTr="00743000">
        <w:trPr>
          <w:trHeight w:hRule="exact" w:val="571"/>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Micron Advanced Microscopy</w:t>
            </w:r>
          </w:p>
        </w:tc>
        <w:tc>
          <w:tcPr>
            <w:tcW w:w="3268" w:type="dxa"/>
            <w:shd w:val="clear" w:color="auto" w:fill="auto"/>
          </w:tcPr>
          <w:p w:rsidR="009A5104" w:rsidRPr="00AF678C" w:rsidRDefault="009A5104" w:rsidP="00743000">
            <w:pPr>
              <w:rPr>
                <w:sz w:val="18"/>
                <w:szCs w:val="18"/>
              </w:rPr>
            </w:pPr>
            <w:r>
              <w:rPr>
                <w:color w:val="000000" w:themeColor="text1"/>
                <w:sz w:val="18"/>
                <w:szCs w:val="18"/>
              </w:rPr>
              <w:t>Transfer of status</w:t>
            </w:r>
          </w:p>
        </w:tc>
        <w:tc>
          <w:tcPr>
            <w:tcW w:w="2835" w:type="dxa"/>
            <w:shd w:val="clear" w:color="auto" w:fill="auto"/>
          </w:tcPr>
          <w:p w:rsidR="009A5104" w:rsidRPr="00AF678C" w:rsidRDefault="009A5104" w:rsidP="00743000">
            <w:pPr>
              <w:rPr>
                <w:sz w:val="18"/>
                <w:szCs w:val="18"/>
              </w:rPr>
            </w:pPr>
            <w:r w:rsidRPr="00AF678C">
              <w:rPr>
                <w:color w:val="000000" w:themeColor="text1"/>
                <w:sz w:val="18"/>
                <w:szCs w:val="18"/>
              </w:rPr>
              <w:t>Introduction to research ethics and research integrity</w:t>
            </w:r>
          </w:p>
        </w:tc>
        <w:tc>
          <w:tcPr>
            <w:tcW w:w="2409" w:type="dxa"/>
            <w:shd w:val="clear" w:color="auto" w:fill="auto"/>
          </w:tcPr>
          <w:p w:rsidR="009A5104" w:rsidRPr="00AF678C" w:rsidRDefault="009A5104" w:rsidP="00743000">
            <w:pPr>
              <w:rPr>
                <w:sz w:val="18"/>
                <w:szCs w:val="18"/>
              </w:rPr>
            </w:pPr>
            <w:r w:rsidRPr="00AF678C">
              <w:rPr>
                <w:sz w:val="18"/>
                <w:szCs w:val="18"/>
              </w:rPr>
              <w:t xml:space="preserve">Preparation for teaching and Learning at Oxford </w:t>
            </w:r>
            <w:r>
              <w:rPr>
                <w:sz w:val="18"/>
                <w:szCs w:val="18"/>
              </w:rPr>
              <w:t>(PLTO)</w:t>
            </w:r>
          </w:p>
        </w:tc>
        <w:tc>
          <w:tcPr>
            <w:tcW w:w="3686" w:type="dxa"/>
            <w:shd w:val="clear" w:color="auto" w:fill="auto"/>
          </w:tcPr>
          <w:p w:rsidR="009A5104" w:rsidRPr="00AF678C" w:rsidRDefault="009A5104" w:rsidP="00743000">
            <w:pPr>
              <w:rPr>
                <w:sz w:val="18"/>
                <w:szCs w:val="18"/>
              </w:rPr>
            </w:pPr>
            <w:r w:rsidRPr="00AF678C">
              <w:rPr>
                <w:color w:val="000000" w:themeColor="text1"/>
                <w:sz w:val="18"/>
                <w:szCs w:val="18"/>
              </w:rPr>
              <w:t xml:space="preserve">Careers in </w:t>
            </w:r>
            <w:r>
              <w:rPr>
                <w:color w:val="000000" w:themeColor="text1"/>
                <w:sz w:val="18"/>
                <w:szCs w:val="18"/>
              </w:rPr>
              <w:t>m</w:t>
            </w:r>
            <w:r w:rsidRPr="00AF678C">
              <w:rPr>
                <w:color w:val="000000" w:themeColor="text1"/>
                <w:sz w:val="18"/>
                <w:szCs w:val="18"/>
              </w:rPr>
              <w:t xml:space="preserve">edical </w:t>
            </w:r>
            <w:r>
              <w:rPr>
                <w:color w:val="000000" w:themeColor="text1"/>
                <w:sz w:val="18"/>
                <w:szCs w:val="18"/>
              </w:rPr>
              <w:t>c</w:t>
            </w:r>
            <w:r w:rsidRPr="00AF678C">
              <w:rPr>
                <w:color w:val="000000" w:themeColor="text1"/>
                <w:sz w:val="18"/>
                <w:szCs w:val="18"/>
              </w:rPr>
              <w:t xml:space="preserve">ommunications </w:t>
            </w:r>
          </w:p>
        </w:tc>
      </w:tr>
      <w:tr w:rsidR="009A5104" w:rsidRPr="00210DCD" w:rsidTr="00743000">
        <w:trPr>
          <w:trHeight w:hRule="exact" w:val="565"/>
        </w:trPr>
        <w:tc>
          <w:tcPr>
            <w:tcW w:w="2823" w:type="dxa"/>
            <w:shd w:val="clear" w:color="auto" w:fill="auto"/>
          </w:tcPr>
          <w:p w:rsidR="009A5104" w:rsidRPr="00AF678C" w:rsidRDefault="009A5104" w:rsidP="00743000">
            <w:pPr>
              <w:rPr>
                <w:sz w:val="18"/>
                <w:szCs w:val="18"/>
              </w:rPr>
            </w:pPr>
            <w:r w:rsidRPr="00AF678C">
              <w:rPr>
                <w:sz w:val="18"/>
                <w:szCs w:val="18"/>
              </w:rPr>
              <w:t xml:space="preserve">NMR </w:t>
            </w:r>
          </w:p>
        </w:tc>
        <w:tc>
          <w:tcPr>
            <w:tcW w:w="3268" w:type="dxa"/>
            <w:shd w:val="clear" w:color="auto" w:fill="auto"/>
          </w:tcPr>
          <w:p w:rsidR="009A5104" w:rsidRPr="00AF678C" w:rsidRDefault="009A5104" w:rsidP="00743000">
            <w:pPr>
              <w:rPr>
                <w:sz w:val="18"/>
                <w:szCs w:val="18"/>
              </w:rPr>
            </w:pPr>
            <w:r w:rsidRPr="00AF678C">
              <w:rPr>
                <w:sz w:val="18"/>
                <w:szCs w:val="18"/>
              </w:rPr>
              <w:t>Writing a transfer report</w:t>
            </w:r>
          </w:p>
        </w:tc>
        <w:tc>
          <w:tcPr>
            <w:tcW w:w="2835" w:type="dxa"/>
            <w:shd w:val="clear" w:color="auto" w:fill="auto"/>
          </w:tcPr>
          <w:p w:rsidR="009A5104" w:rsidRPr="00AF678C" w:rsidRDefault="009A5104" w:rsidP="00743000">
            <w:pPr>
              <w:rPr>
                <w:sz w:val="18"/>
                <w:szCs w:val="18"/>
              </w:rPr>
            </w:pPr>
            <w:r w:rsidRPr="00AF678C">
              <w:rPr>
                <w:color w:val="FF0000"/>
                <w:sz w:val="18"/>
                <w:szCs w:val="18"/>
              </w:rPr>
              <w:t>* Research Integrity</w:t>
            </w:r>
            <w:r w:rsidRPr="00AF678C">
              <w:rPr>
                <w:sz w:val="18"/>
                <w:szCs w:val="18"/>
              </w:rPr>
              <w:t xml:space="preserve"> </w:t>
            </w:r>
            <w:r>
              <w:rPr>
                <w:sz w:val="18"/>
                <w:szCs w:val="18"/>
              </w:rPr>
              <w:t>o</w:t>
            </w:r>
            <w:r w:rsidRPr="00AF678C">
              <w:rPr>
                <w:sz w:val="18"/>
                <w:szCs w:val="18"/>
              </w:rPr>
              <w:t xml:space="preserve">nline </w:t>
            </w:r>
            <w:r>
              <w:rPr>
                <w:sz w:val="18"/>
                <w:szCs w:val="18"/>
              </w:rPr>
              <w:t>c</w:t>
            </w:r>
            <w:r w:rsidRPr="00AF678C">
              <w:rPr>
                <w:sz w:val="18"/>
                <w:szCs w:val="18"/>
              </w:rPr>
              <w:t>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Developing Learning </w:t>
            </w:r>
            <w:r>
              <w:rPr>
                <w:sz w:val="18"/>
                <w:szCs w:val="18"/>
              </w:rPr>
              <w:t>and</w:t>
            </w:r>
            <w:r w:rsidRPr="00AF678C">
              <w:rPr>
                <w:sz w:val="18"/>
                <w:szCs w:val="18"/>
              </w:rPr>
              <w:t xml:space="preserve"> Teaching</w:t>
            </w:r>
            <w:r w:rsidRPr="00AF678C" w:rsidDel="00A5435C">
              <w:rPr>
                <w:sz w:val="18"/>
                <w:szCs w:val="18"/>
              </w:rPr>
              <w:t xml:space="preserve"> </w:t>
            </w:r>
            <w:r>
              <w:rPr>
                <w:sz w:val="18"/>
                <w:szCs w:val="18"/>
              </w:rPr>
              <w:t>(DLT)</w:t>
            </w:r>
          </w:p>
        </w:tc>
        <w:tc>
          <w:tcPr>
            <w:tcW w:w="3686" w:type="dxa"/>
            <w:shd w:val="clear" w:color="auto" w:fill="auto"/>
          </w:tcPr>
          <w:p w:rsidR="009A5104" w:rsidRPr="00AF678C" w:rsidRDefault="009A5104" w:rsidP="00743000">
            <w:pPr>
              <w:rPr>
                <w:sz w:val="18"/>
                <w:szCs w:val="18"/>
              </w:rPr>
            </w:pPr>
            <w:r w:rsidRPr="008F0204">
              <w:rPr>
                <w:sz w:val="18"/>
                <w:szCs w:val="18"/>
              </w:rPr>
              <w:t xml:space="preserve">The Imposter Syndrome - </w:t>
            </w:r>
            <w:r w:rsidRPr="00674291">
              <w:rPr>
                <w:i/>
                <w:sz w:val="18"/>
                <w:szCs w:val="18"/>
              </w:rPr>
              <w:t>Podcast</w:t>
            </w:r>
            <w:r w:rsidRPr="008F0204">
              <w:rPr>
                <w:sz w:val="18"/>
                <w:szCs w:val="18"/>
              </w:rPr>
              <w:t xml:space="preserve"> </w:t>
            </w:r>
          </w:p>
        </w:tc>
      </w:tr>
      <w:tr w:rsidR="009A5104" w:rsidRPr="00210DCD" w:rsidTr="00743000">
        <w:trPr>
          <w:trHeight w:hRule="exact" w:val="532"/>
        </w:trPr>
        <w:tc>
          <w:tcPr>
            <w:tcW w:w="2823" w:type="dxa"/>
            <w:shd w:val="clear" w:color="auto" w:fill="auto"/>
          </w:tcPr>
          <w:p w:rsidR="009A5104" w:rsidRPr="00AF678C" w:rsidRDefault="009A5104" w:rsidP="00743000">
            <w:pPr>
              <w:rPr>
                <w:sz w:val="18"/>
                <w:szCs w:val="18"/>
              </w:rPr>
            </w:pPr>
            <w:r>
              <w:rPr>
                <w:sz w:val="18"/>
                <w:szCs w:val="18"/>
              </w:rPr>
              <w:t>Qualitative research synthesis made simple</w:t>
            </w:r>
          </w:p>
        </w:tc>
        <w:tc>
          <w:tcPr>
            <w:tcW w:w="3268" w:type="dxa"/>
            <w:shd w:val="clear" w:color="auto" w:fill="auto"/>
          </w:tcPr>
          <w:p w:rsidR="009A5104" w:rsidRPr="00AF678C" w:rsidRDefault="009A5104" w:rsidP="00743000">
            <w:pPr>
              <w:rPr>
                <w:color w:val="000000" w:themeColor="text1"/>
                <w:sz w:val="18"/>
                <w:szCs w:val="18"/>
              </w:rPr>
            </w:pPr>
            <w:r>
              <w:rPr>
                <w:color w:val="000000" w:themeColor="text1"/>
                <w:sz w:val="18"/>
                <w:szCs w:val="18"/>
              </w:rPr>
              <w:t>Viva preparation</w:t>
            </w:r>
          </w:p>
        </w:tc>
        <w:tc>
          <w:tcPr>
            <w:tcW w:w="2835" w:type="dxa"/>
            <w:shd w:val="clear" w:color="auto" w:fill="auto"/>
          </w:tcPr>
          <w:p w:rsidR="009A5104" w:rsidRPr="00AF678C" w:rsidRDefault="009A5104" w:rsidP="00743000">
            <w:pPr>
              <w:rPr>
                <w:sz w:val="18"/>
                <w:szCs w:val="18"/>
              </w:rPr>
            </w:pPr>
            <w:r w:rsidRPr="00AF678C">
              <w:rPr>
                <w:color w:val="FF0000"/>
                <w:sz w:val="18"/>
                <w:szCs w:val="18"/>
              </w:rPr>
              <w:t>*Avoiding Plagiarism</w:t>
            </w:r>
            <w:r w:rsidRPr="00AF678C">
              <w:rPr>
                <w:sz w:val="18"/>
                <w:szCs w:val="18"/>
              </w:rPr>
              <w:t xml:space="preserve"> Oxford University certification course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Large group </w:t>
            </w:r>
            <w:r>
              <w:rPr>
                <w:sz w:val="18"/>
                <w:szCs w:val="18"/>
              </w:rPr>
              <w:t xml:space="preserve">and </w:t>
            </w:r>
            <w:r w:rsidRPr="00A5435C">
              <w:rPr>
                <w:sz w:val="18"/>
                <w:szCs w:val="18"/>
              </w:rPr>
              <w:t>lecturing</w:t>
            </w:r>
          </w:p>
        </w:tc>
        <w:tc>
          <w:tcPr>
            <w:tcW w:w="3686" w:type="dxa"/>
            <w:shd w:val="clear" w:color="auto" w:fill="auto"/>
          </w:tcPr>
          <w:p w:rsidR="009A5104" w:rsidRPr="00AF678C" w:rsidRDefault="009A5104" w:rsidP="00743000">
            <w:pPr>
              <w:rPr>
                <w:sz w:val="18"/>
                <w:szCs w:val="18"/>
              </w:rPr>
            </w:pPr>
            <w:r>
              <w:rPr>
                <w:sz w:val="18"/>
                <w:szCs w:val="18"/>
              </w:rPr>
              <w:t xml:space="preserve">So, you want to be a Principal </w:t>
            </w:r>
            <w:proofErr w:type="gramStart"/>
            <w:r>
              <w:rPr>
                <w:sz w:val="18"/>
                <w:szCs w:val="18"/>
              </w:rPr>
              <w:t>Investigator?</w:t>
            </w:r>
            <w:proofErr w:type="gramEnd"/>
            <w:r>
              <w:rPr>
                <w:sz w:val="18"/>
                <w:szCs w:val="18"/>
              </w:rPr>
              <w:t xml:space="preserve"> </w:t>
            </w: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Beginners R programming for Cytom</w:t>
            </w:r>
            <w:r>
              <w:rPr>
                <w:color w:val="000000" w:themeColor="text1"/>
                <w:sz w:val="18"/>
                <w:szCs w:val="18"/>
              </w:rPr>
              <w:t>e</w:t>
            </w:r>
            <w:r w:rsidRPr="00AF678C">
              <w:rPr>
                <w:color w:val="000000" w:themeColor="text1"/>
                <w:sz w:val="18"/>
                <w:szCs w:val="18"/>
              </w:rPr>
              <w:t>t</w:t>
            </w:r>
            <w:r>
              <w:rPr>
                <w:color w:val="000000" w:themeColor="text1"/>
                <w:sz w:val="18"/>
                <w:szCs w:val="18"/>
              </w:rPr>
              <w:t>r</w:t>
            </w:r>
            <w:r w:rsidRPr="00AF678C">
              <w:rPr>
                <w:color w:val="000000" w:themeColor="text1"/>
                <w:sz w:val="18"/>
                <w:szCs w:val="18"/>
              </w:rPr>
              <w:t>y</w:t>
            </w:r>
          </w:p>
        </w:tc>
        <w:tc>
          <w:tcPr>
            <w:tcW w:w="3268" w:type="dxa"/>
            <w:shd w:val="clear" w:color="auto" w:fill="auto"/>
          </w:tcPr>
          <w:p w:rsidR="009A5104" w:rsidRDefault="009A5104" w:rsidP="00743000">
            <w:pPr>
              <w:rPr>
                <w:color w:val="000000" w:themeColor="text1"/>
                <w:sz w:val="18"/>
                <w:szCs w:val="18"/>
              </w:rPr>
            </w:pPr>
            <w:r w:rsidRPr="00AF678C">
              <w:rPr>
                <w:color w:val="000000" w:themeColor="text1"/>
                <w:sz w:val="18"/>
                <w:szCs w:val="18"/>
              </w:rPr>
              <w:t>Writing a thesis</w:t>
            </w:r>
          </w:p>
          <w:p w:rsidR="009A5104" w:rsidRPr="00AF678C" w:rsidRDefault="009A5104" w:rsidP="00743000">
            <w:pPr>
              <w:spacing w:line="140" w:lineRule="exact"/>
              <w:rPr>
                <w:color w:val="000000" w:themeColor="text1"/>
                <w:sz w:val="18"/>
                <w:szCs w:val="18"/>
              </w:rPr>
            </w:pPr>
            <w:r>
              <w:rPr>
                <w:sz w:val="18"/>
                <w:szCs w:val="18"/>
              </w:rPr>
              <w:t>Writing a thesis - follow up</w:t>
            </w:r>
            <w:r w:rsidRPr="00F75195" w:rsidDel="00A5435C">
              <w:rPr>
                <w:color w:val="000000" w:themeColor="text1"/>
                <w:sz w:val="18"/>
                <w:szCs w:val="18"/>
              </w:rPr>
              <w:t xml:space="preserve"> </w:t>
            </w:r>
          </w:p>
        </w:tc>
        <w:tc>
          <w:tcPr>
            <w:tcW w:w="2835" w:type="dxa"/>
            <w:shd w:val="clear" w:color="auto" w:fill="auto"/>
          </w:tcPr>
          <w:p w:rsidR="009A5104" w:rsidRPr="00AF678C" w:rsidRDefault="009A5104" w:rsidP="00743000">
            <w:pPr>
              <w:rPr>
                <w:color w:val="000000" w:themeColor="text1"/>
                <w:sz w:val="18"/>
                <w:szCs w:val="18"/>
              </w:rPr>
            </w:pPr>
            <w:r w:rsidRPr="00AF678C">
              <w:rPr>
                <w:color w:val="000000" w:themeColor="text1"/>
                <w:sz w:val="18"/>
                <w:szCs w:val="18"/>
              </w:rPr>
              <w:t>When science goes bad</w:t>
            </w:r>
            <w:r>
              <w:rPr>
                <w:color w:val="000000" w:themeColor="text1"/>
                <w:sz w:val="18"/>
                <w:szCs w:val="18"/>
              </w:rPr>
              <w:t xml:space="preserve"> – </w:t>
            </w:r>
            <w:r w:rsidRPr="00AF678C">
              <w:rPr>
                <w:color w:val="000000" w:themeColor="text1"/>
                <w:sz w:val="18"/>
                <w:szCs w:val="18"/>
              </w:rPr>
              <w:t>a</w:t>
            </w:r>
            <w:r>
              <w:rPr>
                <w:color w:val="000000" w:themeColor="text1"/>
                <w:sz w:val="18"/>
                <w:szCs w:val="18"/>
              </w:rPr>
              <w:t xml:space="preserve"> </w:t>
            </w:r>
            <w:r w:rsidRPr="00AF678C">
              <w:rPr>
                <w:color w:val="000000" w:themeColor="text1"/>
                <w:sz w:val="18"/>
                <w:szCs w:val="18"/>
              </w:rPr>
              <w:t xml:space="preserve">look at </w:t>
            </w:r>
            <w:r>
              <w:rPr>
                <w:color w:val="000000" w:themeColor="text1"/>
                <w:sz w:val="18"/>
                <w:szCs w:val="18"/>
              </w:rPr>
              <w:t>s</w:t>
            </w:r>
            <w:r w:rsidRPr="00AF678C">
              <w:rPr>
                <w:color w:val="000000" w:themeColor="text1"/>
                <w:sz w:val="18"/>
                <w:szCs w:val="18"/>
              </w:rPr>
              <w:t>cientific misconduct</w:t>
            </w:r>
            <w:r w:rsidRPr="00AF678C" w:rsidDel="00A5435C">
              <w:rPr>
                <w:color w:val="000000" w:themeColor="text1"/>
                <w:sz w:val="18"/>
                <w:szCs w:val="18"/>
              </w:rPr>
              <w:t xml:space="preserve"> </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r>
              <w:rPr>
                <w:sz w:val="18"/>
                <w:szCs w:val="18"/>
              </w:rPr>
              <w:t xml:space="preserve">Managing research staff: an introduction for Post-docs </w:t>
            </w:r>
          </w:p>
        </w:tc>
      </w:tr>
      <w:tr w:rsidR="009A5104" w:rsidRPr="00210DCD" w:rsidTr="00743000">
        <w:trPr>
          <w:trHeight w:hRule="exact" w:val="457"/>
        </w:trPr>
        <w:tc>
          <w:tcPr>
            <w:tcW w:w="2823" w:type="dxa"/>
            <w:shd w:val="clear" w:color="auto" w:fill="auto"/>
          </w:tcPr>
          <w:p w:rsidR="009A5104" w:rsidRPr="00AF678C" w:rsidRDefault="009A5104" w:rsidP="00743000">
            <w:pPr>
              <w:rPr>
                <w:sz w:val="18"/>
                <w:szCs w:val="18"/>
              </w:rPr>
            </w:pPr>
            <w:r>
              <w:rPr>
                <w:sz w:val="18"/>
                <w:szCs w:val="18"/>
              </w:rPr>
              <w:t>Training on quantitation of Fiji/Image J</w:t>
            </w:r>
          </w:p>
        </w:tc>
        <w:tc>
          <w:tcPr>
            <w:tcW w:w="3268" w:type="dxa"/>
            <w:shd w:val="clear" w:color="auto" w:fill="auto"/>
          </w:tcPr>
          <w:p w:rsidR="009A5104" w:rsidRPr="00AF678C" w:rsidRDefault="00EF406F" w:rsidP="00743000">
            <w:pPr>
              <w:rPr>
                <w:sz w:val="18"/>
                <w:szCs w:val="18"/>
              </w:rPr>
            </w:pPr>
            <w:hyperlink r:id="rId25" w:tgtFrame="_self" w:history="1">
              <w:r w:rsidR="009A5104" w:rsidRPr="00AF678C">
                <w:rPr>
                  <w:rStyle w:val="Hyperlink"/>
                  <w:color w:val="000000" w:themeColor="text1"/>
                  <w:sz w:val="18"/>
                  <w:szCs w:val="18"/>
                </w:rPr>
                <w:t>How to plan your PhD</w:t>
              </w:r>
            </w:hyperlink>
            <w:r w:rsidR="009A5104" w:rsidRPr="00AF678C">
              <w:rPr>
                <w:color w:val="000000" w:themeColor="text1"/>
                <w:sz w:val="18"/>
                <w:szCs w:val="18"/>
              </w:rPr>
              <w:t xml:space="preserve"> -</w:t>
            </w:r>
            <w:r w:rsidR="009A5104" w:rsidRPr="00AF678C">
              <w:rPr>
                <w:sz w:val="18"/>
                <w:szCs w:val="18"/>
              </w:rPr>
              <w:t xml:space="preserve">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r w:rsidRPr="00AF678C">
              <w:rPr>
                <w:sz w:val="18"/>
                <w:szCs w:val="18"/>
              </w:rPr>
              <w:t xml:space="preserve">Simulating data to improve your </w:t>
            </w:r>
            <w:r>
              <w:rPr>
                <w:sz w:val="18"/>
                <w:szCs w:val="18"/>
              </w:rPr>
              <w:t>research</w:t>
            </w:r>
            <w:r w:rsidRPr="00AF678C">
              <w:rPr>
                <w:sz w:val="18"/>
                <w:szCs w:val="18"/>
              </w:rPr>
              <w:t>: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sz w:val="18"/>
                <w:szCs w:val="18"/>
              </w:rPr>
              <w:t xml:space="preserve">Analysing biological data by model fitting in </w:t>
            </w:r>
            <w:proofErr w:type="spellStart"/>
            <w:r w:rsidRPr="00AF678C">
              <w:rPr>
                <w:sz w:val="18"/>
                <w:szCs w:val="18"/>
              </w:rPr>
              <w:t>GraphPad</w:t>
            </w:r>
            <w:proofErr w:type="spellEnd"/>
            <w:r w:rsidRPr="00AF678C">
              <w:rPr>
                <w:sz w:val="18"/>
                <w:szCs w:val="18"/>
              </w:rPr>
              <w:t xml:space="preserve"> Prism</w:t>
            </w:r>
          </w:p>
        </w:tc>
        <w:tc>
          <w:tcPr>
            <w:tcW w:w="3268" w:type="dxa"/>
            <w:shd w:val="clear" w:color="auto" w:fill="auto"/>
          </w:tcPr>
          <w:p w:rsidR="009A5104" w:rsidRPr="00AF678C" w:rsidRDefault="009A5104" w:rsidP="00743000">
            <w:pPr>
              <w:rPr>
                <w:sz w:val="18"/>
                <w:szCs w:val="18"/>
              </w:rPr>
            </w:pPr>
            <w:r w:rsidRPr="00AF678C">
              <w:rPr>
                <w:sz w:val="18"/>
                <w:szCs w:val="18"/>
              </w:rPr>
              <w:t xml:space="preserve">The Balanced Researcher - </w:t>
            </w:r>
            <w:r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32"/>
        </w:trPr>
        <w:tc>
          <w:tcPr>
            <w:tcW w:w="2823" w:type="dxa"/>
            <w:shd w:val="clear" w:color="auto" w:fill="auto"/>
          </w:tcPr>
          <w:p w:rsidR="009A5104" w:rsidRPr="00AF678C" w:rsidRDefault="009A5104" w:rsidP="00743000">
            <w:pPr>
              <w:rPr>
                <w:sz w:val="18"/>
                <w:szCs w:val="18"/>
              </w:rPr>
            </w:pPr>
            <w:r w:rsidRPr="00AF678C">
              <w:rPr>
                <w:sz w:val="18"/>
                <w:szCs w:val="18"/>
              </w:rPr>
              <w:t>Computational Biochemistry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How to work with your supervisor</w:t>
            </w:r>
          </w:p>
        </w:tc>
        <w:tc>
          <w:tcPr>
            <w:tcW w:w="2835"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r w:rsidRPr="00AF678C">
              <w:rPr>
                <w:sz w:val="18"/>
                <w:szCs w:val="18"/>
              </w:rPr>
              <w:t>your research: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Electron </w:t>
            </w:r>
            <w:proofErr w:type="spellStart"/>
            <w:r w:rsidRPr="00AF678C">
              <w:rPr>
                <w:color w:val="000000" w:themeColor="text1"/>
                <w:sz w:val="18"/>
                <w:szCs w:val="18"/>
              </w:rPr>
              <w:t>Cryo</w:t>
            </w:r>
            <w:proofErr w:type="spellEnd"/>
            <w:r w:rsidRPr="00AF678C">
              <w:rPr>
                <w:color w:val="000000" w:themeColor="text1"/>
                <w:sz w:val="18"/>
                <w:szCs w:val="18"/>
              </w:rPr>
              <w:t xml:space="preserve"> microscopy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Writing a medical conference abstract</w:t>
            </w:r>
            <w:r w:rsidRPr="00AF678C" w:rsidDel="00F75195">
              <w:rPr>
                <w:color w:val="000000" w:themeColor="text1"/>
                <w:sz w:val="18"/>
                <w:szCs w:val="18"/>
              </w:rPr>
              <w:t xml:space="preserve"> </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69"/>
        </w:trPr>
        <w:tc>
          <w:tcPr>
            <w:tcW w:w="2823" w:type="dxa"/>
            <w:shd w:val="clear" w:color="auto" w:fill="auto"/>
          </w:tcPr>
          <w:p w:rsidR="009A5104" w:rsidRPr="00AF678C" w:rsidRDefault="009A5104" w:rsidP="00743000">
            <w:pPr>
              <w:rPr>
                <w:sz w:val="18"/>
                <w:szCs w:val="18"/>
              </w:rPr>
            </w:pPr>
            <w:r w:rsidRPr="00AF678C">
              <w:rPr>
                <w:sz w:val="18"/>
                <w:szCs w:val="18"/>
              </w:rPr>
              <w:t>Introduction to Statistics</w:t>
            </w:r>
          </w:p>
        </w:tc>
        <w:tc>
          <w:tcPr>
            <w:tcW w:w="3268" w:type="dxa"/>
            <w:shd w:val="clear" w:color="auto" w:fill="auto"/>
          </w:tcPr>
          <w:p w:rsidR="009A5104" w:rsidRPr="00AF678C" w:rsidRDefault="00EF406F" w:rsidP="00743000">
            <w:pPr>
              <w:rPr>
                <w:sz w:val="18"/>
                <w:szCs w:val="18"/>
              </w:rPr>
            </w:pPr>
            <w:hyperlink r:id="rId26" w:tgtFrame="_self" w:history="1">
              <w:r w:rsidR="009A5104" w:rsidRPr="00AF678C">
                <w:rPr>
                  <w:rStyle w:val="Hyperlink"/>
                  <w:color w:val="000000" w:themeColor="text1"/>
                  <w:sz w:val="18"/>
                  <w:szCs w:val="18"/>
                </w:rPr>
                <w:t>7 secrets of highly successful research students</w:t>
              </w:r>
            </w:hyperlink>
            <w:r w:rsidR="009A5104" w:rsidRPr="00AF678C">
              <w:rPr>
                <w:sz w:val="18"/>
                <w:szCs w:val="18"/>
              </w:rPr>
              <w:t xml:space="preserve"> -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93"/>
        </w:trPr>
        <w:tc>
          <w:tcPr>
            <w:tcW w:w="2823" w:type="dxa"/>
            <w:shd w:val="clear" w:color="auto" w:fill="auto"/>
          </w:tcPr>
          <w:p w:rsidR="009A5104" w:rsidRPr="00AF678C" w:rsidRDefault="009A5104" w:rsidP="00743000">
            <w:pPr>
              <w:rPr>
                <w:sz w:val="18"/>
                <w:szCs w:val="18"/>
              </w:rPr>
            </w:pPr>
            <w:proofErr w:type="spellStart"/>
            <w:r>
              <w:rPr>
                <w:color w:val="000000" w:themeColor="text1"/>
                <w:sz w:val="18"/>
                <w:szCs w:val="18"/>
              </w:rPr>
              <w:t>CyTOF</w:t>
            </w:r>
            <w:proofErr w:type="spellEnd"/>
            <w:r>
              <w:rPr>
                <w:color w:val="000000" w:themeColor="text1"/>
                <w:sz w:val="18"/>
                <w:szCs w:val="18"/>
              </w:rPr>
              <w:t xml:space="preserve">: </w:t>
            </w:r>
            <w:r w:rsidRPr="00AF678C">
              <w:rPr>
                <w:color w:val="000000" w:themeColor="text1"/>
                <w:sz w:val="18"/>
                <w:szCs w:val="18"/>
              </w:rPr>
              <w:t>Introduction to Cytom</w:t>
            </w:r>
            <w:r>
              <w:rPr>
                <w:color w:val="000000" w:themeColor="text1"/>
                <w:sz w:val="18"/>
                <w:szCs w:val="18"/>
              </w:rPr>
              <w:t>etr</w:t>
            </w:r>
            <w:r w:rsidRPr="00AF678C">
              <w:rPr>
                <w:color w:val="000000" w:themeColor="text1"/>
                <w:sz w:val="18"/>
                <w:szCs w:val="18"/>
              </w:rPr>
              <w:t>y</w:t>
            </w:r>
          </w:p>
        </w:tc>
        <w:tc>
          <w:tcPr>
            <w:tcW w:w="3268" w:type="dxa"/>
            <w:shd w:val="clear" w:color="auto" w:fill="auto"/>
          </w:tcPr>
          <w:p w:rsidR="009A5104" w:rsidRPr="00AF678C" w:rsidRDefault="009A5104" w:rsidP="00743000">
            <w:pPr>
              <w:rPr>
                <w:sz w:val="18"/>
                <w:szCs w:val="18"/>
              </w:rPr>
            </w:pPr>
            <w:r w:rsidRPr="00AF678C">
              <w:rPr>
                <w:sz w:val="18"/>
                <w:szCs w:val="18"/>
              </w:rPr>
              <w:t>Presentation skills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sz w:val="18"/>
                <w:szCs w:val="18"/>
              </w:rPr>
              <w:t>Scientific computing in MATLAB (online)</w:t>
            </w:r>
          </w:p>
        </w:tc>
        <w:tc>
          <w:tcPr>
            <w:tcW w:w="3268" w:type="dxa"/>
            <w:shd w:val="clear" w:color="auto" w:fill="auto"/>
          </w:tcPr>
          <w:p w:rsidR="009A5104" w:rsidRPr="00AF678C" w:rsidRDefault="009A5104" w:rsidP="00743000">
            <w:pPr>
              <w:rPr>
                <w:sz w:val="18"/>
                <w:szCs w:val="18"/>
              </w:rPr>
            </w:pPr>
            <w:r w:rsidRPr="00AF678C">
              <w:rPr>
                <w:sz w:val="18"/>
                <w:szCs w:val="18"/>
              </w:rPr>
              <w:t>Writing and publishing research papers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14"/>
        </w:trPr>
        <w:tc>
          <w:tcPr>
            <w:tcW w:w="2823" w:type="dxa"/>
            <w:shd w:val="clear" w:color="auto" w:fill="auto"/>
          </w:tcPr>
          <w:p w:rsidR="009A5104" w:rsidRPr="00AF678C" w:rsidRDefault="009A5104" w:rsidP="00743000">
            <w:pPr>
              <w:rPr>
                <w:sz w:val="18"/>
                <w:szCs w:val="18"/>
              </w:rPr>
            </w:pPr>
            <w:r w:rsidRPr="00AF678C">
              <w:rPr>
                <w:sz w:val="18"/>
                <w:szCs w:val="18"/>
              </w:rPr>
              <w:t xml:space="preserve">How </w:t>
            </w:r>
            <w:r>
              <w:rPr>
                <w:sz w:val="18"/>
                <w:szCs w:val="18"/>
              </w:rPr>
              <w:t>and</w:t>
            </w:r>
            <w:r w:rsidRPr="00AF678C">
              <w:rPr>
                <w:sz w:val="18"/>
                <w:szCs w:val="18"/>
              </w:rPr>
              <w:t xml:space="preserve"> why to undertake a systematic review </w:t>
            </w:r>
          </w:p>
        </w:tc>
        <w:tc>
          <w:tcPr>
            <w:tcW w:w="3268" w:type="dxa"/>
            <w:shd w:val="clear" w:color="auto" w:fill="auto"/>
          </w:tcPr>
          <w:p w:rsidR="009A5104" w:rsidRPr="00AF678C" w:rsidRDefault="009A5104" w:rsidP="00743000">
            <w:pPr>
              <w:rPr>
                <w:sz w:val="18"/>
                <w:szCs w:val="18"/>
              </w:rPr>
            </w:pPr>
            <w:r>
              <w:rPr>
                <w:sz w:val="18"/>
                <w:szCs w:val="18"/>
              </w:rPr>
              <w:t>Vicarious trauma</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47"/>
        </w:trPr>
        <w:tc>
          <w:tcPr>
            <w:tcW w:w="2823" w:type="dxa"/>
            <w:shd w:val="clear" w:color="auto" w:fill="auto"/>
          </w:tcPr>
          <w:p w:rsidR="009A5104" w:rsidRPr="00AF678C" w:rsidRDefault="009A5104" w:rsidP="00743000">
            <w:pPr>
              <w:rPr>
                <w:sz w:val="18"/>
                <w:szCs w:val="18"/>
              </w:rPr>
            </w:pPr>
            <w:r w:rsidRPr="00AF678C">
              <w:rPr>
                <w:sz w:val="18"/>
                <w:szCs w:val="18"/>
              </w:rPr>
              <w:t xml:space="preserve">Experimental </w:t>
            </w:r>
            <w:r>
              <w:rPr>
                <w:sz w:val="18"/>
                <w:szCs w:val="18"/>
              </w:rPr>
              <w:t>d</w:t>
            </w:r>
            <w:r w:rsidRPr="00AF678C">
              <w:rPr>
                <w:sz w:val="18"/>
                <w:szCs w:val="18"/>
              </w:rPr>
              <w:t xml:space="preserve">esign: the good, the bad </w:t>
            </w:r>
            <w:r>
              <w:rPr>
                <w:sz w:val="18"/>
                <w:szCs w:val="18"/>
              </w:rPr>
              <w:t>and</w:t>
            </w:r>
            <w:r w:rsidRPr="00AF678C">
              <w:rPr>
                <w:sz w:val="18"/>
                <w:szCs w:val="18"/>
              </w:rPr>
              <w:t xml:space="preserve"> the ugly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47"/>
        </w:trPr>
        <w:tc>
          <w:tcPr>
            <w:tcW w:w="2823" w:type="dxa"/>
            <w:shd w:val="clear" w:color="auto" w:fill="auto"/>
          </w:tcPr>
          <w:p w:rsidR="009A5104" w:rsidRPr="00AF678C" w:rsidRDefault="009A5104" w:rsidP="00743000">
            <w:pPr>
              <w:rPr>
                <w:sz w:val="18"/>
                <w:szCs w:val="18"/>
              </w:rPr>
            </w:pPr>
            <w:r w:rsidRPr="00AF678C">
              <w:rPr>
                <w:sz w:val="18"/>
                <w:szCs w:val="18"/>
              </w:rPr>
              <w:t xml:space="preserve">Research </w:t>
            </w:r>
            <w:r>
              <w:rPr>
                <w:sz w:val="18"/>
                <w:szCs w:val="18"/>
              </w:rPr>
              <w:t>t</w:t>
            </w:r>
            <w:r w:rsidRPr="00AF678C">
              <w:rPr>
                <w:sz w:val="18"/>
                <w:szCs w:val="18"/>
              </w:rPr>
              <w:t xml:space="preserve">echniques </w:t>
            </w:r>
            <w:r>
              <w:rPr>
                <w:sz w:val="18"/>
                <w:szCs w:val="18"/>
              </w:rPr>
              <w:t>d</w:t>
            </w:r>
            <w:r w:rsidRPr="00AF678C">
              <w:rPr>
                <w:sz w:val="18"/>
                <w:szCs w:val="18"/>
              </w:rPr>
              <w:t>ay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710"/>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Planning and designing reproducible research: clinical sciences </w:t>
            </w:r>
          </w:p>
        </w:tc>
        <w:tc>
          <w:tcPr>
            <w:tcW w:w="3268"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tc>
      </w:tr>
      <w:tr w:rsidR="009A5104" w:rsidRPr="00210DCD" w:rsidTr="00743000">
        <w:trPr>
          <w:trHeight w:hRule="exact" w:val="466"/>
        </w:trPr>
        <w:tc>
          <w:tcPr>
            <w:tcW w:w="2823" w:type="dxa"/>
            <w:shd w:val="clear" w:color="auto" w:fill="auto"/>
          </w:tcPr>
          <w:p w:rsidR="009A5104" w:rsidRPr="00AF678C" w:rsidRDefault="009A5104" w:rsidP="00743000">
            <w:pPr>
              <w:rPr>
                <w:sz w:val="18"/>
                <w:szCs w:val="18"/>
              </w:rPr>
            </w:pPr>
            <w:r w:rsidRPr="00AF678C">
              <w:rPr>
                <w:sz w:val="18"/>
                <w:szCs w:val="18"/>
              </w:rPr>
              <w:t>Qualitative research synthesis made simple</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61"/>
        </w:trPr>
        <w:tc>
          <w:tcPr>
            <w:tcW w:w="2823" w:type="dxa"/>
            <w:shd w:val="clear" w:color="auto" w:fill="auto"/>
          </w:tcPr>
          <w:p w:rsidR="009A5104" w:rsidRPr="00AF678C" w:rsidRDefault="009A5104" w:rsidP="00743000">
            <w:pPr>
              <w:rPr>
                <w:sz w:val="18"/>
                <w:szCs w:val="18"/>
              </w:rPr>
            </w:pPr>
            <w:r w:rsidRPr="00AF678C">
              <w:rPr>
                <w:sz w:val="18"/>
                <w:szCs w:val="18"/>
              </w:rPr>
              <w:t>X-Ray Crystallography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bl>
    <w:p w:rsidR="007446F9" w:rsidRPr="007446F9" w:rsidRDefault="009A5104" w:rsidP="009A5104">
      <w:pPr>
        <w:rPr>
          <w:rFonts w:ascii="Calibri" w:hAnsi="Calibri"/>
          <w:b/>
          <w:color w:val="FF0000"/>
          <w:szCs w:val="22"/>
        </w:rPr>
      </w:pPr>
      <w:r w:rsidRPr="00AF678C">
        <w:rPr>
          <w:i/>
          <w:color w:val="FF0000"/>
          <w:sz w:val="20"/>
          <w:szCs w:val="20"/>
        </w:rPr>
        <w:t xml:space="preserve">*These courses are mandatory and </w:t>
      </w:r>
      <w:proofErr w:type="gramStart"/>
      <w:r w:rsidRPr="00AF678C">
        <w:rPr>
          <w:i/>
          <w:color w:val="FF0000"/>
          <w:sz w:val="20"/>
          <w:szCs w:val="20"/>
        </w:rPr>
        <w:t>should be completed</w:t>
      </w:r>
      <w:proofErr w:type="gramEnd"/>
      <w:r w:rsidRPr="00AF678C">
        <w:rPr>
          <w:i/>
          <w:color w:val="FF0000"/>
          <w:sz w:val="20"/>
          <w:szCs w:val="20"/>
        </w:rPr>
        <w:t xml:space="preserve"> during your first term.</w:t>
      </w:r>
    </w:p>
    <w:sectPr w:rsidR="007446F9" w:rsidRPr="007446F9" w:rsidSect="009F777A">
      <w:headerReference w:type="default" r:id="rId27"/>
      <w:footerReference w:type="even" r:id="rId28"/>
      <w:footerReference w:type="default" r:id="rId29"/>
      <w:pgSz w:w="16838" w:h="11906" w:orient="landscape"/>
      <w:pgMar w:top="288" w:right="288" w:bottom="562" w:left="720"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D" w:rsidRDefault="00793C7D" w:rsidP="007A5928">
      <w:pPr>
        <w:spacing w:after="0"/>
      </w:pPr>
      <w:r>
        <w:separator/>
      </w:r>
    </w:p>
  </w:endnote>
  <w:endnote w:type="continuationSeparator" w:id="0">
    <w:p w:rsidR="00793C7D" w:rsidRDefault="00793C7D"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7A" w:rsidRDefault="009F7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EF406F">
      <w:rPr>
        <w:noProof/>
        <w:sz w:val="16"/>
        <w:szCs w:val="16"/>
      </w:rPr>
      <w:t>4</w:t>
    </w:r>
    <w:r w:rsidRPr="00E27AD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7A" w:rsidRDefault="009F77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9A5104"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EF406F" w:rsidP="00001E3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4246"/>
      <w:docPartObj>
        <w:docPartGallery w:val="Page Numbers (Bottom of Page)"/>
        <w:docPartUnique/>
      </w:docPartObj>
    </w:sdtPr>
    <w:sdtEndPr>
      <w:rPr>
        <w:noProof/>
      </w:rPr>
    </w:sdtEndPr>
    <w:sdtContent>
      <w:p w:rsidR="00F05389" w:rsidRDefault="00F05389">
        <w:pPr>
          <w:pStyle w:val="Footer"/>
        </w:pPr>
        <w:r>
          <w:fldChar w:fldCharType="begin"/>
        </w:r>
        <w:r>
          <w:instrText xml:space="preserve"> PAGE   \* MERGEFORMAT </w:instrText>
        </w:r>
        <w:r>
          <w:fldChar w:fldCharType="separate"/>
        </w:r>
        <w:r w:rsidR="00EF40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D" w:rsidRDefault="00793C7D">
      <w:pPr>
        <w:pStyle w:val="FootnoteSeparator"/>
      </w:pPr>
    </w:p>
  </w:footnote>
  <w:footnote w:type="continuationSeparator" w:id="0">
    <w:p w:rsidR="00793C7D" w:rsidRDefault="00793C7D">
      <w:pPr>
        <w:pStyle w:val="FootnoteSeparator"/>
      </w:pPr>
    </w:p>
  </w:footnote>
  <w:footnote w:type="continuationNotice" w:id="1">
    <w:p w:rsidR="00793C7D" w:rsidRDefault="00793C7D">
      <w:pPr>
        <w:pStyle w:val="FootnoteSeparator"/>
      </w:pPr>
    </w:p>
  </w:footnote>
  <w:footnote w:id="2">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3, supervisors </w:t>
      </w:r>
      <w:proofErr w:type="gramStart"/>
      <w:r w:rsidRPr="0020737E">
        <w:rPr>
          <w:sz w:val="15"/>
          <w:szCs w:val="15"/>
        </w:rPr>
        <w:t>are asked</w:t>
      </w:r>
      <w:proofErr w:type="gramEnd"/>
      <w:r w:rsidRPr="0020737E">
        <w:rPr>
          <w:sz w:val="15"/>
          <w:szCs w:val="15"/>
        </w:rPr>
        <w:t xml:space="preserve">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7A" w:rsidRDefault="009F7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1" w:rsidRDefault="000A19CE" w:rsidP="000E4D51">
    <w:pPr>
      <w:pStyle w:val="Header"/>
      <w:spacing w:after="0"/>
      <w:jc w:val="left"/>
      <w:rPr>
        <w:b/>
        <w:i/>
        <w:sz w:val="18"/>
        <w:szCs w:val="18"/>
      </w:rPr>
    </w:pPr>
    <w:r w:rsidRPr="000E4D51">
      <w:rPr>
        <w:b/>
      </w:rPr>
      <w:t>GSO.14</w:t>
    </w:r>
    <w:r w:rsidR="00DF6E10">
      <w:rPr>
        <w:b/>
      </w:rPr>
      <w:t xml:space="preserve"> (</w:t>
    </w:r>
    <w:r w:rsidR="00C43861" w:rsidRPr="000E4D51">
      <w:rPr>
        <w:b/>
      </w:rPr>
      <w:t>MSD</w:t>
    </w:r>
    <w:r w:rsidR="00DF6E10">
      <w:rPr>
        <w:b/>
      </w:rPr>
      <w:t>)</w:t>
    </w:r>
    <w:r w:rsidR="00092D04">
      <w:rPr>
        <w:b/>
      </w:rPr>
      <w:t xml:space="preserve"> </w:t>
    </w:r>
    <w:r w:rsidR="00FB6A46" w:rsidRPr="00FF1086">
      <w:rPr>
        <w:i/>
        <w:noProof/>
        <w:sz w:val="18"/>
        <w:szCs w:val="18"/>
        <w:lang w:eastAsia="en-GB"/>
      </w:rPr>
      <w:drawing>
        <wp:anchor distT="0" distB="0" distL="114300" distR="114300" simplePos="0" relativeHeight="251657728" behindDoc="1" locked="1" layoutInCell="1" allowOverlap="0">
          <wp:simplePos x="0" y="0"/>
          <wp:positionH relativeFrom="column">
            <wp:posOffset>6459855</wp:posOffset>
          </wp:positionH>
          <wp:positionV relativeFrom="page">
            <wp:posOffset>35560</wp:posOffset>
          </wp:positionV>
          <wp:extent cx="539750" cy="691515"/>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AF7">
      <w:rPr>
        <w:i/>
        <w:noProof/>
        <w:sz w:val="18"/>
        <w:szCs w:val="18"/>
        <w:lang w:eastAsia="en-GB"/>
      </w:rPr>
      <w:t>For use by</w:t>
    </w:r>
    <w:r w:rsidR="000E4D51" w:rsidRPr="00FF1086">
      <w:rPr>
        <w:i/>
        <w:sz w:val="18"/>
        <w:szCs w:val="18"/>
      </w:rPr>
      <w:t xml:space="preserve"> Medical Sciences student</w:t>
    </w:r>
    <w:r w:rsidR="002D1AF7">
      <w:rPr>
        <w:i/>
        <w:sz w:val="18"/>
        <w:szCs w:val="18"/>
      </w:rPr>
      <w:t>s</w:t>
    </w:r>
    <w:r w:rsidR="000E4D51" w:rsidRPr="00FF1086">
      <w:rPr>
        <w:i/>
        <w:sz w:val="18"/>
        <w:szCs w:val="18"/>
      </w:rPr>
      <w:t xml:space="preserve"> </w:t>
    </w:r>
    <w:r w:rsidR="00092D04">
      <w:rPr>
        <w:i/>
        <w:sz w:val="18"/>
        <w:szCs w:val="18"/>
      </w:rPr>
      <w:t>who commenced their course</w:t>
    </w:r>
    <w:r w:rsidR="00B40312">
      <w:rPr>
        <w:i/>
        <w:sz w:val="18"/>
        <w:szCs w:val="18"/>
      </w:rPr>
      <w:t xml:space="preserve"> on or</w:t>
    </w:r>
    <w:r w:rsidR="00F7317C" w:rsidRPr="00FF1086">
      <w:rPr>
        <w:b/>
        <w:i/>
        <w:sz w:val="18"/>
        <w:szCs w:val="18"/>
        <w:u w:val="single"/>
      </w:rPr>
      <w:t xml:space="preserve"> after</w:t>
    </w:r>
    <w:r w:rsidR="000E4D51" w:rsidRPr="00FF1086">
      <w:rPr>
        <w:b/>
        <w:i/>
        <w:sz w:val="18"/>
        <w:szCs w:val="18"/>
      </w:rPr>
      <w:t xml:space="preserve"> 1 October 2016</w:t>
    </w:r>
  </w:p>
  <w:p w:rsidR="000E4D51" w:rsidRDefault="000E4D51" w:rsidP="000E4D51">
    <w:pPr>
      <w:pStyle w:val="Header"/>
      <w:spacing w:after="0"/>
      <w:jc w:val="left"/>
      <w:rPr>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7A" w:rsidRDefault="009F7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D" w:rsidRDefault="00EF4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8"/>
  </w:num>
  <w:num w:numId="6">
    <w:abstractNumId w:val="14"/>
  </w:num>
  <w:num w:numId="7">
    <w:abstractNumId w:val="10"/>
  </w:num>
  <w:num w:numId="8">
    <w:abstractNumId w:val="18"/>
  </w:num>
  <w:num w:numId="9">
    <w:abstractNumId w:val="20"/>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4"/>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9"/>
  </w:num>
  <w:num w:numId="29">
    <w:abstractNumId w:val="17"/>
  </w:num>
  <w:num w:numId="30">
    <w:abstractNumId w:val="22"/>
  </w:num>
  <w:num w:numId="31">
    <w:abstractNumId w:val="15"/>
  </w:num>
  <w:num w:numId="32">
    <w:abstractNumId w:val="16"/>
  </w:num>
  <w:num w:numId="33">
    <w:abstractNumId w:val="23"/>
  </w:num>
  <w:num w:numId="34">
    <w:abstractNumId w:val="7"/>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14AE"/>
    <w:rsid w:val="00016D13"/>
    <w:rsid w:val="000250B4"/>
    <w:rsid w:val="00025357"/>
    <w:rsid w:val="00092D04"/>
    <w:rsid w:val="000A19CE"/>
    <w:rsid w:val="000D2EAD"/>
    <w:rsid w:val="000E4D51"/>
    <w:rsid w:val="001156FA"/>
    <w:rsid w:val="0012416E"/>
    <w:rsid w:val="00174DC8"/>
    <w:rsid w:val="001C475F"/>
    <w:rsid w:val="001D165B"/>
    <w:rsid w:val="001F3BFE"/>
    <w:rsid w:val="0020737E"/>
    <w:rsid w:val="00234C8D"/>
    <w:rsid w:val="00242930"/>
    <w:rsid w:val="00245BA9"/>
    <w:rsid w:val="0025287F"/>
    <w:rsid w:val="002764FA"/>
    <w:rsid w:val="00296F22"/>
    <w:rsid w:val="002A174C"/>
    <w:rsid w:val="002D1AF7"/>
    <w:rsid w:val="002F1BA6"/>
    <w:rsid w:val="00322E7C"/>
    <w:rsid w:val="00361354"/>
    <w:rsid w:val="00371498"/>
    <w:rsid w:val="00371E91"/>
    <w:rsid w:val="00377262"/>
    <w:rsid w:val="00377945"/>
    <w:rsid w:val="00394A1E"/>
    <w:rsid w:val="003A0CCA"/>
    <w:rsid w:val="003A5F3A"/>
    <w:rsid w:val="0040603D"/>
    <w:rsid w:val="00451C04"/>
    <w:rsid w:val="00476574"/>
    <w:rsid w:val="004839E1"/>
    <w:rsid w:val="004A031C"/>
    <w:rsid w:val="004B4A6B"/>
    <w:rsid w:val="004C18A0"/>
    <w:rsid w:val="004C6AF1"/>
    <w:rsid w:val="004D2EBF"/>
    <w:rsid w:val="004E419E"/>
    <w:rsid w:val="004E5A60"/>
    <w:rsid w:val="004F20B4"/>
    <w:rsid w:val="004F5448"/>
    <w:rsid w:val="004F7213"/>
    <w:rsid w:val="005243F2"/>
    <w:rsid w:val="00557583"/>
    <w:rsid w:val="00575418"/>
    <w:rsid w:val="005B2944"/>
    <w:rsid w:val="005F0FF6"/>
    <w:rsid w:val="005F12E4"/>
    <w:rsid w:val="00610630"/>
    <w:rsid w:val="006140CA"/>
    <w:rsid w:val="0062138E"/>
    <w:rsid w:val="00626EBB"/>
    <w:rsid w:val="00627BFA"/>
    <w:rsid w:val="00661BA9"/>
    <w:rsid w:val="0068051A"/>
    <w:rsid w:val="006822AF"/>
    <w:rsid w:val="00686929"/>
    <w:rsid w:val="006A1806"/>
    <w:rsid w:val="006A5B67"/>
    <w:rsid w:val="006E314B"/>
    <w:rsid w:val="006E4514"/>
    <w:rsid w:val="006E688E"/>
    <w:rsid w:val="00734BDF"/>
    <w:rsid w:val="00742E35"/>
    <w:rsid w:val="007446F9"/>
    <w:rsid w:val="00744778"/>
    <w:rsid w:val="00763D12"/>
    <w:rsid w:val="00773A5A"/>
    <w:rsid w:val="00793C7D"/>
    <w:rsid w:val="007A5928"/>
    <w:rsid w:val="007C4093"/>
    <w:rsid w:val="007D11D2"/>
    <w:rsid w:val="007F7DA2"/>
    <w:rsid w:val="0080252C"/>
    <w:rsid w:val="00813B02"/>
    <w:rsid w:val="00814197"/>
    <w:rsid w:val="008B03DA"/>
    <w:rsid w:val="008B7D3A"/>
    <w:rsid w:val="008C7F0E"/>
    <w:rsid w:val="008D442A"/>
    <w:rsid w:val="008E0D08"/>
    <w:rsid w:val="00904CED"/>
    <w:rsid w:val="0092015A"/>
    <w:rsid w:val="00926908"/>
    <w:rsid w:val="009453B9"/>
    <w:rsid w:val="00996FF2"/>
    <w:rsid w:val="009A5104"/>
    <w:rsid w:val="009B64F0"/>
    <w:rsid w:val="009C0849"/>
    <w:rsid w:val="009C291A"/>
    <w:rsid w:val="009C658F"/>
    <w:rsid w:val="009E19D0"/>
    <w:rsid w:val="009F777A"/>
    <w:rsid w:val="00A03A10"/>
    <w:rsid w:val="00A36786"/>
    <w:rsid w:val="00AE7D71"/>
    <w:rsid w:val="00B05895"/>
    <w:rsid w:val="00B31884"/>
    <w:rsid w:val="00B40312"/>
    <w:rsid w:val="00B42C56"/>
    <w:rsid w:val="00B465B2"/>
    <w:rsid w:val="00B61D19"/>
    <w:rsid w:val="00B75710"/>
    <w:rsid w:val="00B80806"/>
    <w:rsid w:val="00B87045"/>
    <w:rsid w:val="00BC1294"/>
    <w:rsid w:val="00BC3D05"/>
    <w:rsid w:val="00BF32D1"/>
    <w:rsid w:val="00BF405A"/>
    <w:rsid w:val="00C04EFD"/>
    <w:rsid w:val="00C05F4D"/>
    <w:rsid w:val="00C16E36"/>
    <w:rsid w:val="00C347A9"/>
    <w:rsid w:val="00C42EF6"/>
    <w:rsid w:val="00C43861"/>
    <w:rsid w:val="00C520D7"/>
    <w:rsid w:val="00C65B9F"/>
    <w:rsid w:val="00C662C2"/>
    <w:rsid w:val="00C7596A"/>
    <w:rsid w:val="00C8492F"/>
    <w:rsid w:val="00C87303"/>
    <w:rsid w:val="00C94963"/>
    <w:rsid w:val="00CB2184"/>
    <w:rsid w:val="00CF740F"/>
    <w:rsid w:val="00D57C03"/>
    <w:rsid w:val="00D75A3C"/>
    <w:rsid w:val="00D86979"/>
    <w:rsid w:val="00DA01FD"/>
    <w:rsid w:val="00DA4694"/>
    <w:rsid w:val="00DB259D"/>
    <w:rsid w:val="00DF4A70"/>
    <w:rsid w:val="00DF6E10"/>
    <w:rsid w:val="00E05B0D"/>
    <w:rsid w:val="00E22BE8"/>
    <w:rsid w:val="00E27AD4"/>
    <w:rsid w:val="00E67BE5"/>
    <w:rsid w:val="00E875C3"/>
    <w:rsid w:val="00EE5C75"/>
    <w:rsid w:val="00EF406F"/>
    <w:rsid w:val="00EF5E52"/>
    <w:rsid w:val="00F01591"/>
    <w:rsid w:val="00F05389"/>
    <w:rsid w:val="00F15E83"/>
    <w:rsid w:val="00F30683"/>
    <w:rsid w:val="00F658A8"/>
    <w:rsid w:val="00F7269B"/>
    <w:rsid w:val="00F72EDD"/>
    <w:rsid w:val="00F7317C"/>
    <w:rsid w:val="00F73B4A"/>
    <w:rsid w:val="00FB0550"/>
    <w:rsid w:val="00FB06C8"/>
    <w:rsid w:val="00FB6A46"/>
    <w:rsid w:val="00FD7EAC"/>
    <w:rsid w:val="00FE199C"/>
    <w:rsid w:val="00FE52BE"/>
    <w:rsid w:val="00FE6A57"/>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07CF8BA"/>
  <w15:chartTrackingRefBased/>
  <w15:docId w15:val="{2D2D724F-7D14-444C-862D-A725285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tgc">
    <w:name w:val="_tgc"/>
    <w:rsid w:val="007446F9"/>
  </w:style>
  <w:style w:type="character" w:customStyle="1" w:styleId="HeaderChar">
    <w:name w:val="Header Char"/>
    <w:basedOn w:val="DefaultParagraphFont"/>
    <w:link w:val="Header"/>
    <w:uiPriority w:val="99"/>
    <w:rsid w:val="009A5104"/>
    <w:rPr>
      <w:rFonts w:ascii="Arial" w:hAnsi="Arial"/>
      <w:sz w:val="22"/>
      <w:szCs w:val="24"/>
      <w:lang w:eastAsia="en-US"/>
    </w:rPr>
  </w:style>
  <w:style w:type="paragraph" w:styleId="ListParagraph">
    <w:name w:val="List Paragraph"/>
    <w:basedOn w:val="Normal"/>
    <w:uiPriority w:val="34"/>
    <w:qFormat/>
    <w:rsid w:val="009A5104"/>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medsci.ox.ac.uk/study/skillstraining/coursecatalogue/allcourses/216" TargetMode="External"/><Relationship Id="rId3" Type="http://schemas.openxmlformats.org/officeDocument/2006/relationships/styles" Target="styles.xml"/><Relationship Id="rId21" Type="http://schemas.openxmlformats.org/officeDocument/2006/relationships/hyperlink" Target="https://www.vitae.ac.uk/researchers-professional-development/about-the-vitae-researcher-development-frame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dsci.ox.ac.uk/study/skillstraining/coursecatalogue/allcourses/215"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edsci.ox.ac.uk/skillstrainin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earn.ox.ac.uk/portal/hierarchy/skills/ricourses" TargetMode="External"/><Relationship Id="rId24" Type="http://schemas.openxmlformats.org/officeDocument/2006/relationships/hyperlink" Target="https://www.medsci.ox.ac.uk/study/skillstraining/resourc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medsci.ox.ac.uk/study/skillstraining" TargetMode="External"/><Relationship Id="rId28" Type="http://schemas.openxmlformats.org/officeDocument/2006/relationships/footer" Target="footer4.xml"/><Relationship Id="rId10" Type="http://schemas.openxmlformats.org/officeDocument/2006/relationships/hyperlink" Target="http://www.bodleian.ox.ac.uk/ora/oxford_ethese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vas.ox.ac.uk/courses/22105/pages/confirmation-of-dphil-status?module_item_id=217806" TargetMode="External"/><Relationship Id="rId14" Type="http://schemas.openxmlformats.org/officeDocument/2006/relationships/footer" Target="footer1.xml"/><Relationship Id="rId22" Type="http://schemas.openxmlformats.org/officeDocument/2006/relationships/hyperlink" Target="https://www.ctl.ox.ac.uk/programmes-and-courses"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E056-9EA0-4B53-9244-7FB4FD6E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1996</Words>
  <Characters>11382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13352</CharactersWithSpaces>
  <SharedDoc>false</SharedDoc>
  <HLinks>
    <vt:vector size="54" baseType="variant">
      <vt:variant>
        <vt:i4>6684782</vt:i4>
      </vt:variant>
      <vt:variant>
        <vt:i4>24</vt:i4>
      </vt:variant>
      <vt:variant>
        <vt:i4>0</vt:i4>
      </vt:variant>
      <vt:variant>
        <vt:i4>5</vt:i4>
      </vt:variant>
      <vt:variant>
        <vt:lpwstr>https://www.medsci.ox.ac.uk/study/skillstraining/coursecatalogue/allcourses/216</vt:lpwstr>
      </vt:variant>
      <vt:variant>
        <vt:lpwstr/>
      </vt:variant>
      <vt:variant>
        <vt:i4>6684782</vt:i4>
      </vt:variant>
      <vt:variant>
        <vt:i4>21</vt:i4>
      </vt:variant>
      <vt:variant>
        <vt:i4>0</vt:i4>
      </vt:variant>
      <vt:variant>
        <vt:i4>5</vt:i4>
      </vt:variant>
      <vt:variant>
        <vt:lpwstr>https://www.medsci.ox.ac.uk/study/skillstraining/coursecatalogue/allcourses/215</vt:lpwstr>
      </vt:variant>
      <vt:variant>
        <vt:lpwstr/>
      </vt:variant>
      <vt:variant>
        <vt:i4>7274604</vt:i4>
      </vt:variant>
      <vt:variant>
        <vt:i4>18</vt:i4>
      </vt:variant>
      <vt:variant>
        <vt:i4>0</vt:i4>
      </vt:variant>
      <vt:variant>
        <vt:i4>5</vt:i4>
      </vt:variant>
      <vt:variant>
        <vt:lpwstr>https://www.medsci.ox.ac.uk/study/skillstraining/coursecatalogue/allcourses/082</vt:lpwstr>
      </vt:variant>
      <vt:variant>
        <vt:lpwstr/>
      </vt:variant>
      <vt:variant>
        <vt:i4>1900639</vt:i4>
      </vt:variant>
      <vt:variant>
        <vt:i4>15</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12</vt:i4>
      </vt:variant>
      <vt:variant>
        <vt:i4>0</vt:i4>
      </vt:variant>
      <vt:variant>
        <vt:i4>5</vt:i4>
      </vt:variant>
      <vt:variant>
        <vt:lpwstr>http://www.medsci.ox.ac.uk/skillstraining</vt:lpwstr>
      </vt:variant>
      <vt:variant>
        <vt:lpwstr/>
      </vt:variant>
      <vt:variant>
        <vt:i4>2490417</vt:i4>
      </vt:variant>
      <vt:variant>
        <vt:i4>9</vt:i4>
      </vt:variant>
      <vt:variant>
        <vt:i4>0</vt:i4>
      </vt:variant>
      <vt:variant>
        <vt:i4>5</vt:i4>
      </vt:variant>
      <vt:variant>
        <vt:lpwstr>https://weblearn.ox.ac.uk/portal/hierarchy/skills/ricourses</vt:lpwstr>
      </vt:variant>
      <vt:variant>
        <vt:lpwstr/>
      </vt:variant>
      <vt:variant>
        <vt:i4>327804</vt:i4>
      </vt:variant>
      <vt:variant>
        <vt:i4>6</vt:i4>
      </vt:variant>
      <vt:variant>
        <vt:i4>0</vt:i4>
      </vt:variant>
      <vt:variant>
        <vt:i4>5</vt:i4>
      </vt:variant>
      <vt:variant>
        <vt:lpwstr>http://www.bodleian.ox.ac.uk/ora/oxford_etheses</vt:lpwstr>
      </vt:variant>
      <vt:variant>
        <vt:lpwstr/>
      </vt:variant>
      <vt:variant>
        <vt:i4>4259883</vt:i4>
      </vt:variant>
      <vt:variant>
        <vt:i4>3</vt:i4>
      </vt:variant>
      <vt:variant>
        <vt:i4>0</vt:i4>
      </vt:variant>
      <vt:variant>
        <vt:i4>5</vt:i4>
      </vt:variant>
      <vt:variant>
        <vt:lpwstr>https://weblearn.ox.ac.uk/portal/hierarchy/medsci/department/grad_school/page/home</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Christopher Higham</cp:lastModifiedBy>
  <cp:revision>2</cp:revision>
  <cp:lastPrinted>2016-08-08T08:52:00Z</cp:lastPrinted>
  <dcterms:created xsi:type="dcterms:W3CDTF">2020-01-16T11:51:00Z</dcterms:created>
  <dcterms:modified xsi:type="dcterms:W3CDTF">2020-01-16T11:51:00Z</dcterms:modified>
</cp:coreProperties>
</file>