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C4F2" w14:textId="77777777" w:rsidR="005C3F3E" w:rsidRPr="00250167" w:rsidRDefault="00250167" w:rsidP="00FA43BF">
      <w:pPr>
        <w:jc w:val="center"/>
        <w:outlineLvl w:val="0"/>
        <w:rPr>
          <w:b/>
          <w:sz w:val="36"/>
        </w:rPr>
      </w:pPr>
      <w:r w:rsidRPr="00250167">
        <w:rPr>
          <w:b/>
          <w:sz w:val="36"/>
        </w:rPr>
        <w:t>European Researcher’s Night 2017</w:t>
      </w:r>
    </w:p>
    <w:p w14:paraId="171A3535" w14:textId="77777777" w:rsidR="00250167" w:rsidRDefault="00250167" w:rsidP="00FA43BF">
      <w:pPr>
        <w:jc w:val="center"/>
        <w:outlineLvl w:val="0"/>
        <w:rPr>
          <w:b/>
          <w:i/>
          <w:sz w:val="28"/>
        </w:rPr>
      </w:pPr>
      <w:r w:rsidRPr="00250167">
        <w:rPr>
          <w:b/>
          <w:sz w:val="28"/>
        </w:rPr>
        <w:t xml:space="preserve">Expression of interest to participate in </w:t>
      </w:r>
      <w:r w:rsidRPr="00250167">
        <w:rPr>
          <w:b/>
          <w:i/>
          <w:sz w:val="28"/>
        </w:rPr>
        <w:t>Curiosity Carnival</w:t>
      </w:r>
    </w:p>
    <w:p w14:paraId="2DD7D5FF" w14:textId="4C46D287" w:rsidR="00FA6725" w:rsidRPr="00250167" w:rsidRDefault="001241CF" w:rsidP="00FA43BF">
      <w:pPr>
        <w:jc w:val="center"/>
        <w:outlineLvl w:val="0"/>
        <w:rPr>
          <w:b/>
          <w:sz w:val="28"/>
        </w:rPr>
      </w:pPr>
      <w:r>
        <w:rPr>
          <w:b/>
          <w:i/>
          <w:sz w:val="28"/>
        </w:rPr>
        <w:t>Guidance notes</w:t>
      </w:r>
    </w:p>
    <w:p w14:paraId="6377FC0E" w14:textId="77777777" w:rsidR="0064699A" w:rsidRDefault="0064699A"/>
    <w:p w14:paraId="0D0DA212" w14:textId="77777777" w:rsidR="0064699A" w:rsidRPr="0064699A" w:rsidRDefault="0064699A" w:rsidP="00FA43BF">
      <w:pPr>
        <w:shd w:val="clear" w:color="auto" w:fill="D9D9D9" w:themeFill="background1" w:themeFillShade="D9"/>
        <w:outlineLvl w:val="0"/>
        <w:rPr>
          <w:b/>
        </w:rPr>
      </w:pPr>
      <w:r w:rsidRPr="0064699A">
        <w:rPr>
          <w:b/>
        </w:rPr>
        <w:t>Introduction</w:t>
      </w:r>
    </w:p>
    <w:p w14:paraId="276C6543" w14:textId="05A03616" w:rsidR="0079694D" w:rsidRPr="002F72C6" w:rsidRDefault="00CF5484">
      <w:r w:rsidRPr="002F72C6">
        <w:t>On 29 September 2017 the biggest</w:t>
      </w:r>
      <w:r w:rsidR="0079694D" w:rsidRPr="002F72C6">
        <w:t>-</w:t>
      </w:r>
      <w:r w:rsidRPr="002F72C6">
        <w:t>ever</w:t>
      </w:r>
      <w:r w:rsidR="0079694D" w:rsidRPr="002F72C6">
        <w:t xml:space="preserve"> University event</w:t>
      </w:r>
      <w:r w:rsidRPr="002F72C6">
        <w:t xml:space="preserve"> </w:t>
      </w:r>
      <w:r w:rsidR="0079694D" w:rsidRPr="002F72C6">
        <w:t xml:space="preserve">showcasing our world-leading research </w:t>
      </w:r>
      <w:r w:rsidRPr="002F72C6">
        <w:t xml:space="preserve">will be taking place </w:t>
      </w:r>
      <w:r w:rsidR="0079694D" w:rsidRPr="002F72C6">
        <w:t xml:space="preserve">in Oxford </w:t>
      </w:r>
    </w:p>
    <w:p w14:paraId="2C5F091A" w14:textId="1F15BF40" w:rsidR="0079694D" w:rsidRPr="002F72C6" w:rsidRDefault="0079694D">
      <w:r w:rsidRPr="002F72C6">
        <w:t>For the first time the University’s four Academic Divisions, plus the four University museums (Ashmolean, Natural History, Pitt River</w:t>
      </w:r>
      <w:r w:rsidR="007B6E7C" w:rsidRPr="002F72C6">
        <w:t>s and History of Science), the Bodleian L</w:t>
      </w:r>
      <w:r w:rsidR="00F16932">
        <w:t>ibraries, the Botanic</w:t>
      </w:r>
      <w:r w:rsidRPr="002F72C6">
        <w:t xml:space="preserve"> Gardens</w:t>
      </w:r>
      <w:r w:rsidR="003C3A40" w:rsidRPr="002F72C6">
        <w:t xml:space="preserve">, </w:t>
      </w:r>
      <w:r w:rsidRPr="002F72C6">
        <w:t>Wytham Woods</w:t>
      </w:r>
      <w:r w:rsidR="003C3A40" w:rsidRPr="002F72C6">
        <w:t xml:space="preserve">, </w:t>
      </w:r>
      <w:r w:rsidR="002F72C6" w:rsidRPr="002F72C6">
        <w:t xml:space="preserve">TORCH, Oxford Sparks, </w:t>
      </w:r>
      <w:r w:rsidR="003C3A40" w:rsidRPr="002F72C6">
        <w:t>Research Services and the Public Affairs Directorate,</w:t>
      </w:r>
      <w:r w:rsidRPr="002F72C6">
        <w:t xml:space="preserve"> as well as Oxford Brookes University and MRC Harwell are all collaborating on an event, and this is </w:t>
      </w:r>
      <w:r w:rsidRPr="002F72C6">
        <w:rPr>
          <w:b/>
        </w:rPr>
        <w:t>YOUR</w:t>
      </w:r>
      <w:r w:rsidRPr="002F72C6">
        <w:t xml:space="preserve"> chance to be involved too</w:t>
      </w:r>
      <w:r w:rsidR="002F72C6" w:rsidRPr="002F72C6">
        <w:t>.</w:t>
      </w:r>
      <w:r w:rsidR="00FA43BF">
        <w:t xml:space="preserve"> </w:t>
      </w:r>
    </w:p>
    <w:p w14:paraId="30A37D5D" w14:textId="237FE137" w:rsidR="007B6E7C" w:rsidRPr="002F72C6" w:rsidRDefault="007B6E7C" w:rsidP="007B6E7C">
      <w:r w:rsidRPr="002F72C6">
        <w:t>The event is called</w:t>
      </w:r>
      <w:r w:rsidRPr="002F72C6">
        <w:rPr>
          <w:i/>
        </w:rPr>
        <w:t xml:space="preserve"> </w:t>
      </w:r>
      <w:r w:rsidR="0079694D" w:rsidRPr="002F72C6">
        <w:rPr>
          <w:i/>
        </w:rPr>
        <w:t>Curiosity Carnival</w:t>
      </w:r>
      <w:r w:rsidR="0079694D" w:rsidRPr="002F72C6">
        <w:t xml:space="preserve"> </w:t>
      </w:r>
      <w:r w:rsidR="006D08AC" w:rsidRPr="002F72C6">
        <w:t xml:space="preserve">and </w:t>
      </w:r>
      <w:r w:rsidRPr="002F72C6">
        <w:t xml:space="preserve">it </w:t>
      </w:r>
      <w:r w:rsidR="0079694D" w:rsidRPr="002F72C6">
        <w:t xml:space="preserve">will showcase the world-leading research taking place here at Oxford to a </w:t>
      </w:r>
      <w:r w:rsidRPr="002F72C6">
        <w:t>large and diverse</w:t>
      </w:r>
      <w:r w:rsidR="0079694D" w:rsidRPr="002F72C6">
        <w:t xml:space="preserve"> audience through an exciting programme </w:t>
      </w:r>
      <w:r w:rsidR="00F16932">
        <w:t>that</w:t>
      </w:r>
      <w:r w:rsidR="0079694D" w:rsidRPr="002F72C6">
        <w:t xml:space="preserve"> will include every</w:t>
      </w:r>
      <w:r w:rsidR="00F16932">
        <w:t xml:space="preserve">thing from live experiments, </w:t>
      </w:r>
      <w:r w:rsidR="002F72C6" w:rsidRPr="002F72C6">
        <w:t xml:space="preserve">research </w:t>
      </w:r>
      <w:r w:rsidR="0079694D" w:rsidRPr="002F72C6">
        <w:t>busking to pop-up talks</w:t>
      </w:r>
      <w:r w:rsidR="00F16932">
        <w:t>, interactive stalls</w:t>
      </w:r>
      <w:r w:rsidR="0079694D" w:rsidRPr="002F72C6">
        <w:t xml:space="preserve"> and a pub quiz. </w:t>
      </w:r>
      <w:r w:rsidR="002F72C6" w:rsidRPr="00FA43BF">
        <w:rPr>
          <w:color w:val="222222"/>
          <w:shd w:val="clear" w:color="auto" w:fill="FFFFFF"/>
        </w:rPr>
        <w:t>A six month digital and media engagement campaign will lead up to the event.</w:t>
      </w:r>
      <w:r w:rsidR="00FA43BF">
        <w:rPr>
          <w:color w:val="222222"/>
          <w:shd w:val="clear" w:color="auto" w:fill="FFFFFF"/>
        </w:rPr>
        <w:t xml:space="preserve"> </w:t>
      </w:r>
    </w:p>
    <w:p w14:paraId="773176CB" w14:textId="2A3E4AF4" w:rsidR="0079694D" w:rsidRPr="002F72C6" w:rsidRDefault="007B6E7C">
      <w:r w:rsidRPr="002F72C6">
        <w:rPr>
          <w:i/>
        </w:rPr>
        <w:t>Curiosity Carnival</w:t>
      </w:r>
      <w:r w:rsidRPr="002F72C6">
        <w:t xml:space="preserve"> is Oxford’s contribution to </w:t>
      </w:r>
      <w:hyperlink r:id="rId8" w:history="1">
        <w:r w:rsidRPr="002F72C6">
          <w:rPr>
            <w:rStyle w:val="Hyperlink"/>
          </w:rPr>
          <w:t>European Researcher’s Night</w:t>
        </w:r>
      </w:hyperlink>
      <w:r w:rsidRPr="002F72C6">
        <w:t xml:space="preserve">, a Europe-wide celebration of academic research for the public, organised by the European Commission </w:t>
      </w:r>
      <w:r w:rsidR="00F16932">
        <w:t xml:space="preserve">(EC) </w:t>
      </w:r>
      <w:r w:rsidRPr="002F72C6">
        <w:t xml:space="preserve">as part of the Marie Sklodowska-Curie Actions. It takes place in selected Universities on the last Friday of September each year and includes research from </w:t>
      </w:r>
      <w:r w:rsidRPr="00FA43BF">
        <w:rPr>
          <w:b/>
        </w:rPr>
        <w:t>all disciplines</w:t>
      </w:r>
      <w:r w:rsidRPr="002F72C6">
        <w:t xml:space="preserve"> and </w:t>
      </w:r>
      <w:r w:rsidRPr="00FA43BF">
        <w:rPr>
          <w:b/>
        </w:rPr>
        <w:t>all funding sources</w:t>
      </w:r>
      <w:r w:rsidRPr="002F72C6">
        <w:t xml:space="preserve"> – not just </w:t>
      </w:r>
      <w:r w:rsidR="00F16932">
        <w:t>EC-</w:t>
      </w:r>
      <w:r w:rsidRPr="002F72C6">
        <w:t>funded research.</w:t>
      </w:r>
    </w:p>
    <w:p w14:paraId="33E11A9D" w14:textId="27B1CC34" w:rsidR="00112608" w:rsidRPr="002F72C6" w:rsidRDefault="00F16932">
      <w:r>
        <w:t>We are</w:t>
      </w:r>
      <w:r w:rsidR="00112608" w:rsidRPr="002F72C6">
        <w:t xml:space="preserve"> now planning the programme for </w:t>
      </w:r>
      <w:r w:rsidR="00112608" w:rsidRPr="002F72C6">
        <w:rPr>
          <w:i/>
        </w:rPr>
        <w:t>Curiosity Carnival</w:t>
      </w:r>
      <w:r w:rsidR="00112608" w:rsidRPr="002F72C6">
        <w:t xml:space="preserve"> and </w:t>
      </w:r>
      <w:r>
        <w:t>we are</w:t>
      </w:r>
      <w:r w:rsidR="00112608" w:rsidRPr="002F72C6">
        <w:t xml:space="preserve"> looking to hear from researchers across the University who are keen to have the opportunity to share their research with the public. You </w:t>
      </w:r>
      <w:r w:rsidR="002F72C6">
        <w:t>do not</w:t>
      </w:r>
      <w:r w:rsidR="002F72C6" w:rsidRPr="002F72C6">
        <w:t xml:space="preserve"> </w:t>
      </w:r>
      <w:r w:rsidR="00112608" w:rsidRPr="002F72C6">
        <w:t>need to have an activity developed already; at this stage we’re looking for enthusiasm and interesting ideas</w:t>
      </w:r>
      <w:r w:rsidR="002F72C6">
        <w:t>.</w:t>
      </w:r>
      <w:r w:rsidR="00112608" w:rsidRPr="002F72C6">
        <w:t xml:space="preserve"> </w:t>
      </w:r>
    </w:p>
    <w:p w14:paraId="6734D93E" w14:textId="77777777" w:rsidR="00250167" w:rsidRDefault="00250167"/>
    <w:p w14:paraId="717F1588" w14:textId="6D7AB351" w:rsidR="00250167" w:rsidRPr="0064699A" w:rsidRDefault="003F0C6D" w:rsidP="00FA43BF">
      <w:pPr>
        <w:shd w:val="clear" w:color="auto" w:fill="D9D9D9" w:themeFill="background1" w:themeFillShade="D9"/>
        <w:outlineLvl w:val="0"/>
        <w:rPr>
          <w:b/>
        </w:rPr>
      </w:pPr>
      <w:r>
        <w:rPr>
          <w:b/>
        </w:rPr>
        <w:t>FAQ’s</w:t>
      </w:r>
    </w:p>
    <w:p w14:paraId="336A05D5" w14:textId="77777777" w:rsidR="008F12C0" w:rsidRPr="008F12C0" w:rsidRDefault="008F12C0" w:rsidP="00FA43BF">
      <w:pPr>
        <w:outlineLvl w:val="0"/>
        <w:rPr>
          <w:b/>
          <w:i/>
        </w:rPr>
      </w:pPr>
      <w:r w:rsidRPr="008F12C0">
        <w:rPr>
          <w:b/>
          <w:i/>
        </w:rPr>
        <w:t>Who can take part in the Curiosity Carnival?</w:t>
      </w:r>
    </w:p>
    <w:p w14:paraId="368F2393" w14:textId="6AF39C89" w:rsidR="00BE4E4A" w:rsidRDefault="008F12C0" w:rsidP="00C021B2">
      <w:r>
        <w:t>Contributions</w:t>
      </w:r>
      <w:r w:rsidR="006B0A22">
        <w:t xml:space="preserve"> to </w:t>
      </w:r>
      <w:r w:rsidR="006B0A22" w:rsidRPr="00BE4E4A">
        <w:rPr>
          <w:i/>
        </w:rPr>
        <w:t>Curiosity Carnival</w:t>
      </w:r>
      <w:r>
        <w:t xml:space="preserve"> need to be researcher</w:t>
      </w:r>
      <w:r w:rsidR="002F72C6">
        <w:t>-</w:t>
      </w:r>
      <w:r>
        <w:t>led</w:t>
      </w:r>
      <w:r w:rsidR="00BE4E4A">
        <w:t xml:space="preserve"> although</w:t>
      </w:r>
      <w:r w:rsidR="00BE4E4A" w:rsidRPr="00BE4E4A">
        <w:t xml:space="preserve"> </w:t>
      </w:r>
      <w:r w:rsidR="00BE4E4A">
        <w:t xml:space="preserve">activities can be co-ordinated by </w:t>
      </w:r>
      <w:r w:rsidR="002F72C6">
        <w:t>academic support and museums</w:t>
      </w:r>
      <w:r w:rsidR="00BE4E4A">
        <w:t xml:space="preserve"> staff. R</w:t>
      </w:r>
      <w:r>
        <w:t xml:space="preserve">esearchers can be at any stage in their </w:t>
      </w:r>
      <w:r w:rsidR="00BE4E4A">
        <w:t xml:space="preserve">career from DPhil </w:t>
      </w:r>
      <w:r w:rsidR="002F72C6">
        <w:t>to senior academic</w:t>
      </w:r>
      <w:r w:rsidR="00BE4E4A">
        <w:t xml:space="preserve">, and funded from any source. </w:t>
      </w:r>
    </w:p>
    <w:p w14:paraId="0A3B7527" w14:textId="64766920" w:rsidR="0064699A" w:rsidRPr="008F12C0" w:rsidRDefault="008F12C0" w:rsidP="00FA43BF">
      <w:pPr>
        <w:outlineLvl w:val="0"/>
        <w:rPr>
          <w:b/>
          <w:i/>
        </w:rPr>
      </w:pPr>
      <w:r w:rsidRPr="008F12C0">
        <w:rPr>
          <w:b/>
          <w:i/>
        </w:rPr>
        <w:t xml:space="preserve">What types of </w:t>
      </w:r>
      <w:r w:rsidR="006B0A22">
        <w:rPr>
          <w:b/>
          <w:i/>
        </w:rPr>
        <w:t>activities</w:t>
      </w:r>
      <w:r w:rsidRPr="008F12C0">
        <w:rPr>
          <w:b/>
          <w:i/>
        </w:rPr>
        <w:t xml:space="preserve"> would be suitable?</w:t>
      </w:r>
    </w:p>
    <w:p w14:paraId="260A0168" w14:textId="1EC93612" w:rsidR="008F12C0" w:rsidRDefault="006B0A22" w:rsidP="00C021B2">
      <w:r>
        <w:t>Activities must showcase</w:t>
      </w:r>
      <w:r w:rsidR="008F12C0">
        <w:t xml:space="preserve"> </w:t>
      </w:r>
      <w:r w:rsidR="00BE4E4A">
        <w:t xml:space="preserve">current or recent </w:t>
      </w:r>
      <w:r w:rsidR="008F12C0">
        <w:t>academic research</w:t>
      </w:r>
      <w:r>
        <w:t xml:space="preserve"> undertaken by University of Oxford researchers</w:t>
      </w:r>
      <w:r w:rsidR="00F16932">
        <w:t>.</w:t>
      </w:r>
    </w:p>
    <w:p w14:paraId="29E73FD4" w14:textId="3C4EBA2F" w:rsidR="008F12C0" w:rsidRDefault="006B0A22" w:rsidP="00C021B2">
      <w:r>
        <w:t xml:space="preserve">We’re looking for a wide-variety of activities </w:t>
      </w:r>
      <w:r w:rsidR="002F72C6">
        <w:t xml:space="preserve">that </w:t>
      </w:r>
      <w:r>
        <w:t>could include</w:t>
      </w:r>
      <w:r w:rsidR="008F12C0">
        <w:t>:</w:t>
      </w:r>
    </w:p>
    <w:p w14:paraId="27886469" w14:textId="77777777" w:rsidR="008F12C0" w:rsidRDefault="008F12C0" w:rsidP="008F12C0">
      <w:pPr>
        <w:pStyle w:val="ListParagraph"/>
        <w:numPr>
          <w:ilvl w:val="1"/>
          <w:numId w:val="1"/>
        </w:numPr>
      </w:pPr>
      <w:r>
        <w:t>Talks</w:t>
      </w:r>
    </w:p>
    <w:p w14:paraId="3680D30E" w14:textId="77777777" w:rsidR="00DA5F12" w:rsidRDefault="00DA5F12" w:rsidP="008F12C0">
      <w:pPr>
        <w:pStyle w:val="ListParagraph"/>
        <w:numPr>
          <w:ilvl w:val="1"/>
          <w:numId w:val="1"/>
        </w:numPr>
      </w:pPr>
      <w:r>
        <w:t>Demonstrations</w:t>
      </w:r>
    </w:p>
    <w:p w14:paraId="072DA1CC" w14:textId="794B8CAD" w:rsidR="008F12C0" w:rsidRDefault="00BE4E4A" w:rsidP="008F12C0">
      <w:pPr>
        <w:pStyle w:val="ListParagraph"/>
        <w:numPr>
          <w:ilvl w:val="1"/>
          <w:numId w:val="1"/>
        </w:numPr>
      </w:pPr>
      <w:r>
        <w:lastRenderedPageBreak/>
        <w:t>E</w:t>
      </w:r>
      <w:r w:rsidR="00DA5F12">
        <w:t>xperiments</w:t>
      </w:r>
    </w:p>
    <w:p w14:paraId="7CA4BD30" w14:textId="77777777" w:rsidR="00DA5F12" w:rsidRDefault="00DA5F12" w:rsidP="008F12C0">
      <w:pPr>
        <w:pStyle w:val="ListParagraph"/>
        <w:numPr>
          <w:ilvl w:val="1"/>
          <w:numId w:val="1"/>
        </w:numPr>
      </w:pPr>
      <w:r>
        <w:t>Performances</w:t>
      </w:r>
    </w:p>
    <w:p w14:paraId="56FACF79" w14:textId="77777777" w:rsidR="00DA5F12" w:rsidRDefault="00DA5F12" w:rsidP="008F12C0">
      <w:pPr>
        <w:pStyle w:val="ListParagraph"/>
        <w:numPr>
          <w:ilvl w:val="1"/>
          <w:numId w:val="1"/>
        </w:numPr>
      </w:pPr>
      <w:r>
        <w:t>Tours</w:t>
      </w:r>
    </w:p>
    <w:p w14:paraId="224D008F" w14:textId="7F1B2C70" w:rsidR="002F72C6" w:rsidRDefault="002F72C6" w:rsidP="008F12C0">
      <w:pPr>
        <w:pStyle w:val="ListParagraph"/>
        <w:numPr>
          <w:ilvl w:val="1"/>
          <w:numId w:val="1"/>
        </w:numPr>
      </w:pPr>
      <w:r>
        <w:t>Interactive stalls</w:t>
      </w:r>
    </w:p>
    <w:p w14:paraId="6EF64AAB" w14:textId="1114BF7D" w:rsidR="00DA5F12" w:rsidRDefault="00DA5F12" w:rsidP="008F12C0">
      <w:pPr>
        <w:pStyle w:val="ListParagraph"/>
        <w:numPr>
          <w:ilvl w:val="1"/>
          <w:numId w:val="1"/>
        </w:numPr>
      </w:pPr>
      <w:r>
        <w:t>Exhibition material</w:t>
      </w:r>
      <w:r w:rsidR="00BE4E4A">
        <w:t>s</w:t>
      </w:r>
      <w:r w:rsidR="00FA43BF">
        <w:t xml:space="preserve"> </w:t>
      </w:r>
      <w:r>
        <w:t>- for example photographs, paintings, videos</w:t>
      </w:r>
    </w:p>
    <w:p w14:paraId="30CDB0D7" w14:textId="5D31E9C6" w:rsidR="006B0A22" w:rsidRDefault="006B0A22" w:rsidP="00C021B2">
      <w:r w:rsidRPr="006B0A22">
        <w:rPr>
          <w:b/>
        </w:rPr>
        <w:t>This list is not exhaustive</w:t>
      </w:r>
      <w:r>
        <w:t xml:space="preserve"> and we’d welcome suggestions of innovative ways to engage public audiences, either in the “real-world” or digitally. </w:t>
      </w:r>
    </w:p>
    <w:p w14:paraId="6B8B61C0" w14:textId="40AAA530" w:rsidR="006B0A22" w:rsidRDefault="006B0A22" w:rsidP="00C021B2">
      <w:r>
        <w:t xml:space="preserve">If you </w:t>
      </w:r>
      <w:r w:rsidR="002F72C6">
        <w:t xml:space="preserve">do not </w:t>
      </w:r>
      <w:r>
        <w:t xml:space="preserve">have an idea for an activity but are keen to be involved </w:t>
      </w:r>
      <w:r w:rsidR="002F72C6">
        <w:t xml:space="preserve">- </w:t>
      </w:r>
      <w:r>
        <w:t xml:space="preserve">there </w:t>
      </w:r>
      <w:r w:rsidR="002F72C6">
        <w:t xml:space="preserve">are curated activities that you can get </w:t>
      </w:r>
      <w:r w:rsidR="00897828">
        <w:t>involved</w:t>
      </w:r>
      <w:r w:rsidR="002F72C6">
        <w:t xml:space="preserve"> in and </w:t>
      </w:r>
      <w:r>
        <w:t xml:space="preserve">support </w:t>
      </w:r>
      <w:r w:rsidR="00897828">
        <w:t xml:space="preserve">is </w:t>
      </w:r>
      <w:r>
        <w:t>available to help you dev</w:t>
      </w:r>
      <w:r w:rsidR="00F16932">
        <w:t>elop your ideas</w:t>
      </w:r>
      <w:r>
        <w:t xml:space="preserve">. </w:t>
      </w:r>
    </w:p>
    <w:p w14:paraId="5A31C685" w14:textId="160ED5A3" w:rsidR="008F12C0" w:rsidRDefault="008F12C0" w:rsidP="00FA43BF">
      <w:pPr>
        <w:outlineLvl w:val="0"/>
        <w:rPr>
          <w:b/>
          <w:i/>
        </w:rPr>
      </w:pPr>
      <w:r w:rsidRPr="008F12C0">
        <w:rPr>
          <w:b/>
          <w:i/>
        </w:rPr>
        <w:t>Who are the key audiences</w:t>
      </w:r>
      <w:r w:rsidR="003F0C6D">
        <w:rPr>
          <w:b/>
          <w:i/>
        </w:rPr>
        <w:t xml:space="preserve"> for Curiosity Carnival</w:t>
      </w:r>
      <w:r w:rsidRPr="008F12C0">
        <w:rPr>
          <w:b/>
          <w:i/>
        </w:rPr>
        <w:t>?</w:t>
      </w:r>
    </w:p>
    <w:p w14:paraId="6A5F5406" w14:textId="621E0A4B" w:rsidR="007C150F" w:rsidRPr="007C150F" w:rsidRDefault="007C150F" w:rsidP="007C150F">
      <w:pPr>
        <w:pStyle w:val="ListParagraph"/>
        <w:numPr>
          <w:ilvl w:val="0"/>
          <w:numId w:val="1"/>
        </w:numPr>
      </w:pPr>
      <w:r w:rsidRPr="007C150F">
        <w:t>Young people</w:t>
      </w:r>
      <w:r w:rsidR="00897828">
        <w:t>, young adults, adults or family groups</w:t>
      </w:r>
    </w:p>
    <w:p w14:paraId="3A1AB7A2" w14:textId="77777777" w:rsidR="007C150F" w:rsidRDefault="007C150F" w:rsidP="007C150F">
      <w:pPr>
        <w:pStyle w:val="ListParagraph"/>
        <w:numPr>
          <w:ilvl w:val="0"/>
          <w:numId w:val="1"/>
        </w:numPr>
      </w:pPr>
      <w:r>
        <w:t>Secondary school students and their teachers</w:t>
      </w:r>
    </w:p>
    <w:p w14:paraId="76761F0D" w14:textId="541B2958" w:rsidR="00897828" w:rsidRDefault="007C150F" w:rsidP="00897828">
      <w:pPr>
        <w:pStyle w:val="ListParagraph"/>
        <w:numPr>
          <w:ilvl w:val="0"/>
          <w:numId w:val="1"/>
        </w:numPr>
      </w:pPr>
      <w:r>
        <w:t>Young people’s influencers (eg teachers, family members etc)</w:t>
      </w:r>
    </w:p>
    <w:p w14:paraId="0975F3F2" w14:textId="374003FA" w:rsidR="002F72C6" w:rsidRPr="00C021B2" w:rsidRDefault="00897828" w:rsidP="00897828">
      <w:pPr>
        <w:pStyle w:val="ListParagraph"/>
        <w:numPr>
          <w:ilvl w:val="0"/>
          <w:numId w:val="1"/>
        </w:numPr>
      </w:pPr>
      <w:r>
        <w:t xml:space="preserve">Those </w:t>
      </w:r>
      <w:r w:rsidR="007C150F">
        <w:t xml:space="preserve">that are currently under-represented </w:t>
      </w:r>
      <w:r>
        <w:t xml:space="preserve">at University events or </w:t>
      </w:r>
      <w:r w:rsidR="007C150F">
        <w:t>as museum visitors</w:t>
      </w:r>
    </w:p>
    <w:p w14:paraId="4FE53E31" w14:textId="77777777" w:rsidR="003F0C6D" w:rsidRDefault="003F0C6D" w:rsidP="00FA43BF">
      <w:pPr>
        <w:outlineLvl w:val="0"/>
        <w:rPr>
          <w:b/>
        </w:rPr>
      </w:pPr>
      <w:r>
        <w:rPr>
          <w:b/>
        </w:rPr>
        <w:t>What support is available?</w:t>
      </w:r>
    </w:p>
    <w:p w14:paraId="66D4C6D2" w14:textId="77FFF7DD" w:rsidR="003F0C6D" w:rsidRDefault="00897828" w:rsidP="00C021B2">
      <w:r>
        <w:t xml:space="preserve">Training and support will be offered to develop activities and to develop your public engagement skills. </w:t>
      </w:r>
    </w:p>
    <w:p w14:paraId="77AEF6AC" w14:textId="2938C756" w:rsidR="00C021B2" w:rsidRPr="00C021B2" w:rsidRDefault="00C021B2" w:rsidP="00C021B2">
      <w:pPr>
        <w:rPr>
          <w:b/>
        </w:rPr>
      </w:pPr>
      <w:r w:rsidRPr="00C021B2">
        <w:rPr>
          <w:b/>
        </w:rPr>
        <w:t xml:space="preserve">How do I find out more about </w:t>
      </w:r>
      <w:r w:rsidRPr="00C021B2">
        <w:rPr>
          <w:b/>
          <w:i/>
        </w:rPr>
        <w:t>Curiosity Carnival</w:t>
      </w:r>
      <w:r w:rsidRPr="00C021B2">
        <w:rPr>
          <w:b/>
        </w:rPr>
        <w:t xml:space="preserve"> and </w:t>
      </w:r>
      <w:r>
        <w:rPr>
          <w:b/>
        </w:rPr>
        <w:t>P</w:t>
      </w:r>
      <w:r w:rsidRPr="00C021B2">
        <w:rPr>
          <w:b/>
        </w:rPr>
        <w:t xml:space="preserve">ublic </w:t>
      </w:r>
      <w:r>
        <w:rPr>
          <w:b/>
        </w:rPr>
        <w:t>E</w:t>
      </w:r>
      <w:r w:rsidRPr="00C021B2">
        <w:rPr>
          <w:b/>
        </w:rPr>
        <w:t xml:space="preserve">ngagement </w:t>
      </w:r>
      <w:r>
        <w:rPr>
          <w:b/>
        </w:rPr>
        <w:t xml:space="preserve">with Research </w:t>
      </w:r>
      <w:r w:rsidRPr="00C021B2">
        <w:rPr>
          <w:b/>
        </w:rPr>
        <w:t>at the University?</w:t>
      </w:r>
    </w:p>
    <w:p w14:paraId="0E3A19D3" w14:textId="58DAF7E4" w:rsidR="00C021B2" w:rsidRPr="00A719AB" w:rsidRDefault="00A719AB" w:rsidP="00C021B2">
      <w:r w:rsidRPr="00A719AB">
        <w:t xml:space="preserve">Updates regarding </w:t>
      </w:r>
      <w:r w:rsidRPr="00FA43BF">
        <w:rPr>
          <w:i/>
        </w:rPr>
        <w:t>Curiosity Carnival</w:t>
      </w:r>
      <w:r w:rsidRPr="00FA43BF">
        <w:t xml:space="preserve"> and other opportunities</w:t>
      </w:r>
      <w:r>
        <w:t xml:space="preserve"> will be available by signing up to the Public Engagement with Research Digest </w:t>
      </w:r>
      <w:r w:rsidRPr="00A719AB">
        <w:t xml:space="preserve">(email </w:t>
      </w:r>
      <w:hyperlink r:id="rId9" w:history="1">
        <w:r w:rsidRPr="00A719AB">
          <w:rPr>
            <w:rStyle w:val="Hyperlink"/>
          </w:rPr>
          <w:t>publicengagement@admin.ox.ac.uk</w:t>
        </w:r>
      </w:hyperlink>
      <w:r w:rsidRPr="00A719AB">
        <w:t xml:space="preserve"> with </w:t>
      </w:r>
      <w:r>
        <w:t xml:space="preserve">START </w:t>
      </w:r>
      <w:r w:rsidRPr="00A719AB">
        <w:t>DIGEST in the subject)</w:t>
      </w:r>
      <w:r>
        <w:t xml:space="preserve"> and from the University’s online</w:t>
      </w:r>
      <w:r w:rsidR="00C021B2" w:rsidRPr="00A719AB">
        <w:t xml:space="preserve"> Public Engagement with Research portal </w:t>
      </w:r>
      <w:hyperlink r:id="rId10" w:history="1">
        <w:r w:rsidR="00C021B2" w:rsidRPr="00A719AB">
          <w:rPr>
            <w:rStyle w:val="Hyperlink"/>
          </w:rPr>
          <w:t>http://www.ox.ac.uk/research/public-engagement</w:t>
        </w:r>
      </w:hyperlink>
      <w:r>
        <w:t>.</w:t>
      </w:r>
    </w:p>
    <w:p w14:paraId="52949291" w14:textId="60234ED9" w:rsidR="00DA5F12" w:rsidRPr="003F0C6D" w:rsidRDefault="003F0C6D" w:rsidP="00FA43BF">
      <w:pPr>
        <w:outlineLvl w:val="0"/>
        <w:rPr>
          <w:b/>
        </w:rPr>
      </w:pPr>
      <w:r w:rsidRPr="003F0C6D">
        <w:rPr>
          <w:b/>
        </w:rPr>
        <w:t>How do I get involved?</w:t>
      </w:r>
    </w:p>
    <w:p w14:paraId="568D4893" w14:textId="66764CA0" w:rsidR="003F0C6D" w:rsidRDefault="003F0C6D" w:rsidP="003F0C6D">
      <w:r>
        <w:t xml:space="preserve">Initially </w:t>
      </w:r>
      <w:r w:rsidR="00F16932">
        <w:t>we are</w:t>
      </w:r>
      <w:r w:rsidR="00B725E7">
        <w:t xml:space="preserve"> asking people to complete the</w:t>
      </w:r>
      <w:bookmarkStart w:id="0" w:name="_GoBack"/>
      <w:bookmarkEnd w:id="0"/>
      <w:r>
        <w:t xml:space="preserve"> </w:t>
      </w:r>
      <w:r w:rsidRPr="003F0C6D">
        <w:rPr>
          <w:b/>
        </w:rPr>
        <w:t>Expression of Interest form</w:t>
      </w:r>
      <w:r>
        <w:t xml:space="preserve">. The expression of interest form </w:t>
      </w:r>
      <w:r w:rsidR="00A719AB">
        <w:t xml:space="preserve">should be emailed to </w:t>
      </w:r>
      <w:hyperlink r:id="rId11" w:history="1">
        <w:r w:rsidR="00A719AB" w:rsidRPr="00826E50">
          <w:rPr>
            <w:rStyle w:val="Hyperlink"/>
          </w:rPr>
          <w:t>publicengagement@admin.ox.ac.uk</w:t>
        </w:r>
      </w:hyperlink>
      <w:r w:rsidR="00A719AB">
        <w:t xml:space="preserve"> </w:t>
      </w:r>
      <w:r w:rsidR="00FA43BF">
        <w:t xml:space="preserve">by </w:t>
      </w:r>
      <w:r w:rsidRPr="0082248C">
        <w:rPr>
          <w:b/>
        </w:rPr>
        <w:t xml:space="preserve">12 noon </w:t>
      </w:r>
      <w:r w:rsidR="00FA43BF">
        <w:rPr>
          <w:b/>
        </w:rPr>
        <w:t>Monday 5</w:t>
      </w:r>
      <w:r w:rsidRPr="0082248C">
        <w:rPr>
          <w:b/>
        </w:rPr>
        <w:t xml:space="preserve"> December 2016</w:t>
      </w:r>
      <w:r>
        <w:rPr>
          <w:b/>
        </w:rPr>
        <w:t xml:space="preserve">. </w:t>
      </w:r>
    </w:p>
    <w:p w14:paraId="217CC9BB" w14:textId="77777777" w:rsidR="00C021B2" w:rsidRPr="0082248C" w:rsidRDefault="00C021B2" w:rsidP="003F0C6D"/>
    <w:p w14:paraId="05261FF3" w14:textId="7BD69A20" w:rsidR="003F0C6D" w:rsidRPr="00C021B2" w:rsidRDefault="003F0C6D" w:rsidP="00C021B2">
      <w:pPr>
        <w:jc w:val="center"/>
        <w:rPr>
          <w:b/>
          <w:sz w:val="28"/>
        </w:rPr>
      </w:pPr>
      <w:r w:rsidRPr="00C021B2">
        <w:rPr>
          <w:b/>
          <w:sz w:val="28"/>
        </w:rPr>
        <w:t xml:space="preserve">If you have any </w:t>
      </w:r>
      <w:r w:rsidR="00C021B2" w:rsidRPr="00C021B2">
        <w:rPr>
          <w:b/>
          <w:sz w:val="28"/>
        </w:rPr>
        <w:t xml:space="preserve">further </w:t>
      </w:r>
      <w:r w:rsidRPr="00C021B2">
        <w:rPr>
          <w:b/>
          <w:sz w:val="28"/>
        </w:rPr>
        <w:t xml:space="preserve">questions about </w:t>
      </w:r>
      <w:r w:rsidRPr="00BE4E4A">
        <w:rPr>
          <w:b/>
          <w:i/>
          <w:sz w:val="28"/>
        </w:rPr>
        <w:t>Curiosity Carnival</w:t>
      </w:r>
      <w:r w:rsidRPr="00C021B2">
        <w:rPr>
          <w:b/>
          <w:sz w:val="28"/>
        </w:rPr>
        <w:t xml:space="preserve"> please </w:t>
      </w:r>
      <w:r w:rsidR="00A719AB">
        <w:rPr>
          <w:b/>
          <w:sz w:val="28"/>
        </w:rPr>
        <w:t>email</w:t>
      </w:r>
      <w:r w:rsidR="00A719AB" w:rsidRPr="00C021B2">
        <w:rPr>
          <w:b/>
          <w:sz w:val="28"/>
        </w:rPr>
        <w:t xml:space="preserve"> </w:t>
      </w:r>
      <w:r w:rsidRPr="00C021B2">
        <w:rPr>
          <w:b/>
          <w:sz w:val="28"/>
        </w:rPr>
        <w:t>publicengagement@admin.ox.ac.uk</w:t>
      </w:r>
    </w:p>
    <w:p w14:paraId="4594D471" w14:textId="25CB19A0" w:rsidR="003F0C6D" w:rsidRDefault="003F0C6D" w:rsidP="003F0C6D"/>
    <w:p w14:paraId="560DB649" w14:textId="3A1CE1A6" w:rsidR="00C021B2" w:rsidRDefault="00C021B2">
      <w:pPr>
        <w:rPr>
          <w:b/>
        </w:rPr>
      </w:pPr>
    </w:p>
    <w:sectPr w:rsidR="00C02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246F" w14:textId="77777777" w:rsidR="007864A4" w:rsidRDefault="007864A4" w:rsidP="0064699A">
      <w:pPr>
        <w:spacing w:after="0" w:line="240" w:lineRule="auto"/>
      </w:pPr>
      <w:r>
        <w:separator/>
      </w:r>
    </w:p>
  </w:endnote>
  <w:endnote w:type="continuationSeparator" w:id="0">
    <w:p w14:paraId="4E9851DC" w14:textId="77777777" w:rsidR="007864A4" w:rsidRDefault="007864A4" w:rsidP="006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23CD" w14:textId="77777777" w:rsidR="007864A4" w:rsidRDefault="007864A4" w:rsidP="0064699A">
      <w:pPr>
        <w:spacing w:after="0" w:line="240" w:lineRule="auto"/>
      </w:pPr>
      <w:r>
        <w:separator/>
      </w:r>
    </w:p>
  </w:footnote>
  <w:footnote w:type="continuationSeparator" w:id="0">
    <w:p w14:paraId="761C9601" w14:textId="77777777" w:rsidR="007864A4" w:rsidRDefault="007864A4" w:rsidP="0064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4A7"/>
    <w:multiLevelType w:val="hybridMultilevel"/>
    <w:tmpl w:val="D8942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172F85"/>
    <w:multiLevelType w:val="hybridMultilevel"/>
    <w:tmpl w:val="5DA8927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261054"/>
    <w:multiLevelType w:val="hybridMultilevel"/>
    <w:tmpl w:val="1A28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2194"/>
    <w:multiLevelType w:val="hybridMultilevel"/>
    <w:tmpl w:val="DCE6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C0390"/>
    <w:multiLevelType w:val="hybridMultilevel"/>
    <w:tmpl w:val="5B4E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8"/>
    <w:rsid w:val="000C63E8"/>
    <w:rsid w:val="00112608"/>
    <w:rsid w:val="001241CF"/>
    <w:rsid w:val="001D2B74"/>
    <w:rsid w:val="00250167"/>
    <w:rsid w:val="002F518F"/>
    <w:rsid w:val="002F72C6"/>
    <w:rsid w:val="003C3A40"/>
    <w:rsid w:val="003F0C6D"/>
    <w:rsid w:val="004A5F06"/>
    <w:rsid w:val="0050279C"/>
    <w:rsid w:val="00534B66"/>
    <w:rsid w:val="005C3F3E"/>
    <w:rsid w:val="0064699A"/>
    <w:rsid w:val="006B092D"/>
    <w:rsid w:val="006B0A22"/>
    <w:rsid w:val="006D08AC"/>
    <w:rsid w:val="00767CF7"/>
    <w:rsid w:val="007864A4"/>
    <w:rsid w:val="0079694D"/>
    <w:rsid w:val="007B6E7C"/>
    <w:rsid w:val="007C150F"/>
    <w:rsid w:val="0082248C"/>
    <w:rsid w:val="00897828"/>
    <w:rsid w:val="008A583D"/>
    <w:rsid w:val="008F12C0"/>
    <w:rsid w:val="00992414"/>
    <w:rsid w:val="00A12053"/>
    <w:rsid w:val="00A719AB"/>
    <w:rsid w:val="00B725E7"/>
    <w:rsid w:val="00BE4E4A"/>
    <w:rsid w:val="00BF0FEA"/>
    <w:rsid w:val="00C021B2"/>
    <w:rsid w:val="00C36844"/>
    <w:rsid w:val="00CF5484"/>
    <w:rsid w:val="00DA5F12"/>
    <w:rsid w:val="00DD5393"/>
    <w:rsid w:val="00F16932"/>
    <w:rsid w:val="00F664D2"/>
    <w:rsid w:val="00FA43BF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EB0C"/>
  <w15:chartTrackingRefBased/>
  <w15:docId w15:val="{B81359ED-65BB-4C8E-B933-48F61C1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1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researchersnight/index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engagement@admin.o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.ac.uk/research/public-eng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engagement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AA77-0C9D-418C-B2D7-F7BE2BAE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Gibson</dc:creator>
  <cp:keywords/>
  <dc:description/>
  <cp:lastModifiedBy>Lesley Paterson</cp:lastModifiedBy>
  <cp:revision>5</cp:revision>
  <dcterms:created xsi:type="dcterms:W3CDTF">2016-11-08T10:38:00Z</dcterms:created>
  <dcterms:modified xsi:type="dcterms:W3CDTF">2016-11-08T12:31:00Z</dcterms:modified>
</cp:coreProperties>
</file>